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05036" w14:textId="34242E39" w:rsidR="00827AD7" w:rsidRPr="0042438A" w:rsidRDefault="00190B02" w:rsidP="00827AD7">
      <w:pPr>
        <w:pStyle w:val="Title"/>
        <w:pBdr>
          <w:bottom w:val="none" w:sz="0" w:space="0" w:color="auto"/>
        </w:pBdr>
        <w:tabs>
          <w:tab w:val="left" w:pos="4962"/>
        </w:tabs>
        <w:jc w:val="center"/>
        <w:rPr>
          <w:rFonts w:ascii="Tahoma" w:hAnsi="Tahoma" w:cs="Tahoma"/>
        </w:rPr>
      </w:pPr>
      <w:r>
        <w:rPr>
          <w:rFonts w:ascii="Tahoma" w:hAnsi="Tahoma" w:cs="Tahoma"/>
        </w:rPr>
        <w:t xml:space="preserve">Candidate </w:t>
      </w:r>
      <w:r w:rsidR="006B296A">
        <w:rPr>
          <w:rFonts w:ascii="Tahoma" w:hAnsi="Tahoma" w:cs="Tahoma"/>
        </w:rPr>
        <w:t xml:space="preserve">Privacy </w:t>
      </w:r>
      <w:r w:rsidR="00CF3D5F">
        <w:rPr>
          <w:rFonts w:ascii="Tahoma" w:hAnsi="Tahoma" w:cs="Tahoma"/>
        </w:rPr>
        <w:t>Policy</w:t>
      </w:r>
    </w:p>
    <w:p w14:paraId="733DF397" w14:textId="77777777" w:rsidR="000B6BF1" w:rsidRPr="0042438A" w:rsidRDefault="000B6BF1" w:rsidP="0042438A">
      <w:pPr>
        <w:jc w:val="left"/>
        <w:rPr>
          <w:rFonts w:ascii="Tahoma" w:hAnsi="Tahoma" w:cs="Tahoma"/>
        </w:rPr>
      </w:pPr>
    </w:p>
    <w:p w14:paraId="4BD22918" w14:textId="77777777" w:rsidR="00827AD7" w:rsidRPr="0042438A" w:rsidRDefault="00827AD7" w:rsidP="0042438A">
      <w:pPr>
        <w:spacing w:before="0" w:after="160" w:line="259" w:lineRule="auto"/>
        <w:ind w:left="0"/>
        <w:jc w:val="left"/>
        <w:rPr>
          <w:rFonts w:ascii="Tahoma" w:eastAsia="Times New Roman" w:hAnsi="Tahoma" w:cs="Tahoma"/>
          <w:b/>
          <w:bCs/>
          <w:color w:val="002858"/>
          <w:sz w:val="22"/>
          <w:lang w:bidi="ar-SA"/>
        </w:rPr>
      </w:pPr>
      <w:r w:rsidRPr="0042438A">
        <w:rPr>
          <w:rFonts w:ascii="Tahoma" w:eastAsia="Times New Roman" w:hAnsi="Tahoma" w:cs="Tahoma"/>
          <w:b/>
          <w:bCs/>
          <w:color w:val="002858"/>
          <w:sz w:val="22"/>
          <w:lang w:bidi="ar-SA"/>
        </w:rPr>
        <w:t>Approval Date:</w:t>
      </w:r>
    </w:p>
    <w:p w14:paraId="587F52C3" w14:textId="77777777" w:rsidR="00827AD7" w:rsidRPr="0042438A" w:rsidRDefault="00827AD7" w:rsidP="0042438A">
      <w:pPr>
        <w:spacing w:before="0" w:after="160" w:line="259" w:lineRule="auto"/>
        <w:ind w:left="0"/>
        <w:jc w:val="left"/>
        <w:rPr>
          <w:rFonts w:ascii="Tahoma" w:eastAsia="Times New Roman" w:hAnsi="Tahoma" w:cs="Tahoma"/>
          <w:b/>
          <w:bCs/>
          <w:color w:val="002858"/>
          <w:sz w:val="22"/>
          <w:lang w:bidi="ar-SA"/>
        </w:rPr>
      </w:pPr>
      <w:r w:rsidRPr="0042438A">
        <w:rPr>
          <w:rFonts w:ascii="Tahoma" w:eastAsia="Times New Roman" w:hAnsi="Tahoma" w:cs="Tahoma"/>
          <w:b/>
          <w:bCs/>
          <w:color w:val="002858"/>
          <w:sz w:val="22"/>
          <w:lang w:bidi="ar-SA"/>
        </w:rPr>
        <w:t>Version number:</w:t>
      </w:r>
    </w:p>
    <w:p w14:paraId="2796E2E6" w14:textId="77777777" w:rsidR="00827AD7" w:rsidRPr="0042438A" w:rsidRDefault="00827AD7" w:rsidP="00827AD7">
      <w:pPr>
        <w:rPr>
          <w:rFonts w:ascii="Tahoma" w:hAnsi="Tahoma" w:cs="Tahoma"/>
          <w:sz w:val="18"/>
          <w:szCs w:val="18"/>
        </w:rPr>
      </w:pPr>
    </w:p>
    <w:p w14:paraId="628B6626" w14:textId="2AB6EE6E" w:rsidR="00827AD7" w:rsidRPr="0042438A" w:rsidRDefault="00827AD7" w:rsidP="00827AD7">
      <w:pPr>
        <w:jc w:val="right"/>
        <w:rPr>
          <w:rFonts w:ascii="Tahoma" w:hAnsi="Tahoma" w:cs="Tahoma"/>
          <w:i/>
          <w:iCs/>
          <w:sz w:val="16"/>
          <w:szCs w:val="16"/>
        </w:rPr>
      </w:pPr>
    </w:p>
    <w:p w14:paraId="46E5AE21" w14:textId="7455FC5B" w:rsidR="000B6BF1" w:rsidRPr="0042438A" w:rsidRDefault="000B6BF1" w:rsidP="00827AD7">
      <w:pPr>
        <w:jc w:val="right"/>
        <w:rPr>
          <w:rFonts w:ascii="Tahoma" w:hAnsi="Tahoma" w:cs="Tahoma"/>
          <w:i/>
          <w:iCs/>
          <w:sz w:val="16"/>
          <w:szCs w:val="16"/>
        </w:rPr>
      </w:pPr>
    </w:p>
    <w:p w14:paraId="21BF1D21" w14:textId="3BCD4E62" w:rsidR="000B6BF1" w:rsidRPr="0042438A" w:rsidRDefault="000B6BF1" w:rsidP="00827AD7">
      <w:pPr>
        <w:jc w:val="right"/>
        <w:rPr>
          <w:rFonts w:ascii="Tahoma" w:hAnsi="Tahoma" w:cs="Tahoma"/>
          <w:i/>
          <w:iCs/>
          <w:sz w:val="16"/>
          <w:szCs w:val="16"/>
        </w:rPr>
      </w:pPr>
    </w:p>
    <w:p w14:paraId="4E44E5CF" w14:textId="443118BB" w:rsidR="000B6BF1" w:rsidRPr="0042438A" w:rsidRDefault="000B6BF1" w:rsidP="00827AD7">
      <w:pPr>
        <w:jc w:val="right"/>
        <w:rPr>
          <w:rFonts w:ascii="Tahoma" w:hAnsi="Tahoma" w:cs="Tahoma"/>
          <w:i/>
          <w:iCs/>
          <w:sz w:val="16"/>
          <w:szCs w:val="16"/>
        </w:rPr>
      </w:pPr>
    </w:p>
    <w:p w14:paraId="2A8E924E" w14:textId="3A8F820B" w:rsidR="000B6BF1" w:rsidRPr="0042438A" w:rsidRDefault="000B6BF1" w:rsidP="00827AD7">
      <w:pPr>
        <w:jc w:val="right"/>
        <w:rPr>
          <w:rFonts w:ascii="Tahoma" w:hAnsi="Tahoma" w:cs="Tahoma"/>
          <w:i/>
          <w:iCs/>
          <w:sz w:val="16"/>
          <w:szCs w:val="16"/>
        </w:rPr>
      </w:pPr>
    </w:p>
    <w:p w14:paraId="2E7CB351" w14:textId="00F803AB" w:rsidR="000B6BF1" w:rsidRPr="0042438A" w:rsidRDefault="000B6BF1" w:rsidP="00827AD7">
      <w:pPr>
        <w:jc w:val="right"/>
        <w:rPr>
          <w:rFonts w:ascii="Tahoma" w:hAnsi="Tahoma" w:cs="Tahoma"/>
          <w:i/>
          <w:iCs/>
          <w:sz w:val="16"/>
          <w:szCs w:val="16"/>
        </w:rPr>
      </w:pPr>
    </w:p>
    <w:p w14:paraId="45B17769" w14:textId="77777777" w:rsidR="000B6BF1" w:rsidRPr="0042438A" w:rsidRDefault="000B6BF1" w:rsidP="00827AD7">
      <w:pPr>
        <w:jc w:val="right"/>
        <w:rPr>
          <w:rFonts w:ascii="Tahoma" w:hAnsi="Tahoma" w:cs="Tahoma"/>
          <w:i/>
          <w:iCs/>
          <w:sz w:val="16"/>
          <w:szCs w:val="16"/>
        </w:rPr>
      </w:pPr>
    </w:p>
    <w:p w14:paraId="18DA9C6B" w14:textId="77777777" w:rsidR="00827AD7" w:rsidRPr="0042438A" w:rsidRDefault="00827AD7" w:rsidP="00827AD7">
      <w:pPr>
        <w:jc w:val="right"/>
        <w:rPr>
          <w:rFonts w:ascii="Tahoma" w:hAnsi="Tahoma" w:cs="Tahoma"/>
          <w:i/>
          <w:iCs/>
          <w:sz w:val="16"/>
          <w:szCs w:val="16"/>
        </w:rPr>
      </w:pPr>
    </w:p>
    <w:p w14:paraId="082E4E62" w14:textId="77777777" w:rsidR="00827AD7" w:rsidRPr="0042438A" w:rsidRDefault="00827AD7" w:rsidP="00827AD7">
      <w:pPr>
        <w:rPr>
          <w:rFonts w:ascii="Tahoma" w:hAnsi="Tahoma" w:cs="Tahoma"/>
          <w:i/>
          <w:iCs/>
          <w:sz w:val="16"/>
          <w:szCs w:val="16"/>
        </w:rPr>
      </w:pPr>
    </w:p>
    <w:p w14:paraId="6974AF84" w14:textId="77777777" w:rsidR="0042438A" w:rsidRPr="0042438A" w:rsidRDefault="0042438A" w:rsidP="00827AD7">
      <w:pPr>
        <w:rPr>
          <w:rFonts w:ascii="Tahoma" w:hAnsi="Tahoma" w:cs="Tahoma"/>
          <w:i/>
          <w:iCs/>
          <w:sz w:val="16"/>
          <w:szCs w:val="16"/>
        </w:rPr>
      </w:pPr>
    </w:p>
    <w:p w14:paraId="54373953" w14:textId="77777777" w:rsidR="0042438A" w:rsidRPr="0042438A" w:rsidRDefault="0042438A" w:rsidP="00827AD7">
      <w:pPr>
        <w:rPr>
          <w:rFonts w:ascii="Tahoma" w:hAnsi="Tahoma" w:cs="Tahoma"/>
          <w:i/>
          <w:iCs/>
          <w:sz w:val="16"/>
          <w:szCs w:val="16"/>
        </w:rPr>
      </w:pPr>
    </w:p>
    <w:p w14:paraId="239CFA6D" w14:textId="77777777" w:rsidR="0042438A" w:rsidRPr="0042438A" w:rsidRDefault="0042438A" w:rsidP="00827AD7">
      <w:pPr>
        <w:rPr>
          <w:rFonts w:ascii="Tahoma" w:hAnsi="Tahoma" w:cs="Tahoma"/>
          <w:i/>
          <w:iCs/>
          <w:sz w:val="16"/>
          <w:szCs w:val="16"/>
        </w:rPr>
      </w:pPr>
    </w:p>
    <w:p w14:paraId="25C6EDF0" w14:textId="77777777" w:rsidR="0042438A" w:rsidRPr="0042438A" w:rsidRDefault="0042438A" w:rsidP="00827AD7">
      <w:pPr>
        <w:rPr>
          <w:rFonts w:ascii="Tahoma" w:hAnsi="Tahoma" w:cs="Tahoma"/>
          <w:i/>
          <w:iCs/>
          <w:sz w:val="16"/>
          <w:szCs w:val="16"/>
        </w:rPr>
      </w:pPr>
    </w:p>
    <w:p w14:paraId="10108D39" w14:textId="77777777" w:rsidR="0042438A" w:rsidRPr="0042438A" w:rsidRDefault="0042438A" w:rsidP="00827AD7">
      <w:pPr>
        <w:rPr>
          <w:rFonts w:ascii="Tahoma" w:hAnsi="Tahoma" w:cs="Tahoma"/>
          <w:i/>
          <w:iCs/>
          <w:sz w:val="16"/>
          <w:szCs w:val="16"/>
        </w:rPr>
      </w:pPr>
    </w:p>
    <w:p w14:paraId="23393F2D" w14:textId="77777777" w:rsidR="0042438A" w:rsidRPr="0042438A" w:rsidRDefault="0042438A" w:rsidP="00827AD7">
      <w:pPr>
        <w:rPr>
          <w:rFonts w:ascii="Tahoma" w:hAnsi="Tahoma" w:cs="Tahoma"/>
          <w:i/>
          <w:iCs/>
          <w:sz w:val="16"/>
          <w:szCs w:val="16"/>
        </w:rPr>
      </w:pPr>
    </w:p>
    <w:p w14:paraId="43CACE0B" w14:textId="77777777" w:rsidR="0042438A" w:rsidRPr="0042438A" w:rsidRDefault="0042438A" w:rsidP="00827AD7">
      <w:pPr>
        <w:rPr>
          <w:rFonts w:ascii="Tahoma" w:hAnsi="Tahoma" w:cs="Tahoma"/>
          <w:i/>
          <w:iCs/>
          <w:sz w:val="16"/>
          <w:szCs w:val="16"/>
        </w:rPr>
      </w:pPr>
    </w:p>
    <w:p w14:paraId="0B61CCA8" w14:textId="77777777" w:rsidR="0042438A" w:rsidRPr="0042438A" w:rsidRDefault="0042438A" w:rsidP="00827AD7">
      <w:pPr>
        <w:rPr>
          <w:rFonts w:ascii="Tahoma" w:hAnsi="Tahoma" w:cs="Tahoma"/>
          <w:i/>
          <w:iCs/>
          <w:sz w:val="16"/>
          <w:szCs w:val="16"/>
        </w:rPr>
      </w:pPr>
    </w:p>
    <w:p w14:paraId="7381BB53" w14:textId="6E17EB67" w:rsidR="00827AD7" w:rsidRPr="0042438A" w:rsidRDefault="00827AD7" w:rsidP="00827AD7">
      <w:pPr>
        <w:rPr>
          <w:rFonts w:ascii="Tahoma" w:hAnsi="Tahoma" w:cs="Tahoma"/>
          <w:i/>
          <w:iCs/>
          <w:sz w:val="16"/>
          <w:szCs w:val="16"/>
        </w:rPr>
      </w:pPr>
      <w:r w:rsidRPr="0042438A">
        <w:rPr>
          <w:rFonts w:ascii="Tahoma" w:hAnsi="Tahoma" w:cs="Tahoma"/>
          <w:i/>
          <w:iCs/>
          <w:sz w:val="16"/>
          <w:szCs w:val="16"/>
        </w:rPr>
        <w:t xml:space="preserve">Copyright © </w:t>
      </w:r>
      <w:r w:rsidR="0042438A" w:rsidRPr="0042438A">
        <w:rPr>
          <w:rFonts w:ascii="Tahoma" w:hAnsi="Tahoma" w:cs="Tahoma"/>
          <w:i/>
          <w:iCs/>
          <w:sz w:val="16"/>
          <w:szCs w:val="16"/>
        </w:rPr>
        <w:t>2024, Arab</w:t>
      </w:r>
      <w:r w:rsidRPr="0042438A">
        <w:rPr>
          <w:rFonts w:ascii="Tahoma" w:hAnsi="Tahoma" w:cs="Tahoma"/>
          <w:i/>
          <w:iCs/>
          <w:sz w:val="16"/>
          <w:szCs w:val="16"/>
        </w:rPr>
        <w:t xml:space="preserve"> National </w:t>
      </w:r>
      <w:r w:rsidR="0042438A" w:rsidRPr="0042438A">
        <w:rPr>
          <w:rFonts w:ascii="Tahoma" w:hAnsi="Tahoma" w:cs="Tahoma"/>
          <w:i/>
          <w:iCs/>
          <w:sz w:val="16"/>
          <w:szCs w:val="16"/>
        </w:rPr>
        <w:t>Bank.</w:t>
      </w:r>
      <w:r w:rsidRPr="0042438A">
        <w:rPr>
          <w:rFonts w:ascii="Tahoma" w:hAnsi="Tahoma" w:cs="Tahoma"/>
          <w:i/>
          <w:iCs/>
          <w:sz w:val="16"/>
          <w:szCs w:val="16"/>
        </w:rPr>
        <w:t xml:space="preserve"> </w:t>
      </w:r>
    </w:p>
    <w:p w14:paraId="52FC420F" w14:textId="1BB7F5D2" w:rsidR="00827AD7" w:rsidRPr="0042438A" w:rsidRDefault="00827AD7" w:rsidP="00827AD7">
      <w:pPr>
        <w:rPr>
          <w:rFonts w:ascii="Tahoma" w:hAnsi="Tahoma" w:cs="Tahoma"/>
          <w:i/>
          <w:iCs/>
          <w:sz w:val="16"/>
          <w:szCs w:val="16"/>
        </w:rPr>
      </w:pPr>
      <w:r w:rsidRPr="0042438A">
        <w:rPr>
          <w:rFonts w:ascii="Tahoma" w:hAnsi="Tahoma" w:cs="Tahoma"/>
          <w:i/>
          <w:iCs/>
          <w:sz w:val="16"/>
          <w:szCs w:val="16"/>
        </w:rPr>
        <w:t xml:space="preserve">ALL RIGHTS </w:t>
      </w:r>
      <w:r w:rsidR="0042438A" w:rsidRPr="0042438A">
        <w:rPr>
          <w:rFonts w:ascii="Tahoma" w:hAnsi="Tahoma" w:cs="Tahoma"/>
          <w:i/>
          <w:iCs/>
          <w:sz w:val="16"/>
          <w:szCs w:val="16"/>
        </w:rPr>
        <w:t>RESERVED.</w:t>
      </w:r>
      <w:r w:rsidRPr="0042438A">
        <w:rPr>
          <w:rFonts w:ascii="Tahoma" w:hAnsi="Tahoma" w:cs="Tahoma"/>
          <w:i/>
          <w:iCs/>
          <w:sz w:val="16"/>
          <w:szCs w:val="16"/>
        </w:rPr>
        <w:t xml:space="preserve"> This document and any rights therein is owned by Arab National Bank (“ANB”) and restricted for ANB internal use </w:t>
      </w:r>
      <w:r w:rsidR="0042438A" w:rsidRPr="0042438A">
        <w:rPr>
          <w:rFonts w:ascii="Tahoma" w:hAnsi="Tahoma" w:cs="Tahoma"/>
          <w:i/>
          <w:iCs/>
          <w:sz w:val="16"/>
          <w:szCs w:val="16"/>
        </w:rPr>
        <w:t>only.</w:t>
      </w:r>
      <w:r w:rsidRPr="0042438A">
        <w:rPr>
          <w:rFonts w:ascii="Tahoma" w:hAnsi="Tahoma" w:cs="Tahoma"/>
          <w:i/>
          <w:iCs/>
          <w:sz w:val="16"/>
          <w:szCs w:val="16"/>
        </w:rPr>
        <w:t xml:space="preserve"> No part of this document may be copied, distributed, used, or </w:t>
      </w:r>
      <w:r w:rsidR="0042438A" w:rsidRPr="0042438A">
        <w:rPr>
          <w:rFonts w:ascii="Tahoma" w:hAnsi="Tahoma" w:cs="Tahoma"/>
          <w:i/>
          <w:iCs/>
          <w:sz w:val="16"/>
          <w:szCs w:val="16"/>
        </w:rPr>
        <w:t>transmitted,</w:t>
      </w:r>
      <w:r w:rsidRPr="0042438A">
        <w:rPr>
          <w:rFonts w:ascii="Tahoma" w:hAnsi="Tahoma" w:cs="Tahoma"/>
          <w:i/>
          <w:iCs/>
          <w:sz w:val="16"/>
          <w:szCs w:val="16"/>
        </w:rPr>
        <w:t xml:space="preserve"> in whole or in any part, in any form or by any mean including electronic methods, without the prior written permission of ANB.</w:t>
      </w:r>
    </w:p>
    <w:p w14:paraId="72B30455" w14:textId="77777777" w:rsidR="00B24F23" w:rsidRPr="0042438A" w:rsidRDefault="00B24F23" w:rsidP="00B24F23">
      <w:pPr>
        <w:pStyle w:val="H1Untracked"/>
        <w:rPr>
          <w:rFonts w:ascii="Tahoma" w:hAnsi="Tahoma" w:cs="Tahoma"/>
        </w:rPr>
      </w:pPr>
      <w:bookmarkStart w:id="0" w:name="_Toc439669417"/>
      <w:bookmarkStart w:id="1" w:name="_Toc439671557"/>
      <w:bookmarkStart w:id="2" w:name="_Toc439669420"/>
      <w:bookmarkStart w:id="3" w:name="_Toc439671560"/>
      <w:r w:rsidRPr="0042438A">
        <w:rPr>
          <w:rFonts w:ascii="Tahoma" w:hAnsi="Tahoma" w:cs="Tahoma"/>
        </w:rPr>
        <w:lastRenderedPageBreak/>
        <w:t>Document Details</w:t>
      </w:r>
    </w:p>
    <w:p w14:paraId="72B30456" w14:textId="77777777" w:rsidR="00B24F23" w:rsidRPr="0042438A" w:rsidRDefault="00B24F23" w:rsidP="00B24F23">
      <w:pPr>
        <w:pStyle w:val="H2Untracked"/>
        <w:rPr>
          <w:rFonts w:ascii="Tahoma" w:hAnsi="Tahoma" w:cs="Tahoma"/>
        </w:rPr>
      </w:pPr>
      <w:r w:rsidRPr="0042438A">
        <w:rPr>
          <w:rFonts w:ascii="Tahoma" w:hAnsi="Tahoma" w:cs="Tahoma"/>
        </w:rPr>
        <w:t>Document Roles and Responsibilities</w:t>
      </w:r>
    </w:p>
    <w:tbl>
      <w:tblPr>
        <w:tblW w:w="95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0"/>
        <w:gridCol w:w="7555"/>
      </w:tblGrid>
      <w:tr w:rsidR="00BE65D4" w:rsidRPr="0042438A" w14:paraId="72B30459" w14:textId="77777777" w:rsidTr="00827AD7">
        <w:trPr>
          <w:trHeight w:val="267"/>
        </w:trPr>
        <w:tc>
          <w:tcPr>
            <w:tcW w:w="2010" w:type="dxa"/>
            <w:shd w:val="clear" w:color="auto" w:fill="auto"/>
            <w:tcMar>
              <w:top w:w="58" w:type="dxa"/>
              <w:left w:w="115" w:type="dxa"/>
              <w:bottom w:w="58" w:type="dxa"/>
              <w:right w:w="115" w:type="dxa"/>
            </w:tcMar>
            <w:vAlign w:val="center"/>
            <w:hideMark/>
          </w:tcPr>
          <w:p w14:paraId="72B30457" w14:textId="77777777" w:rsidR="008D2DFC" w:rsidRPr="0042438A" w:rsidRDefault="008D2DFC" w:rsidP="00BE65D4">
            <w:pPr>
              <w:pStyle w:val="TableH1"/>
              <w:jc w:val="left"/>
              <w:rPr>
                <w:rFonts w:ascii="Tahoma" w:hAnsi="Tahoma" w:cs="Tahoma"/>
              </w:rPr>
            </w:pPr>
            <w:r w:rsidRPr="0042438A">
              <w:rPr>
                <w:rFonts w:ascii="Tahoma" w:hAnsi="Tahoma" w:cs="Tahoma"/>
              </w:rPr>
              <w:t>Role</w:t>
            </w:r>
          </w:p>
        </w:tc>
        <w:tc>
          <w:tcPr>
            <w:tcW w:w="7555" w:type="dxa"/>
            <w:shd w:val="clear" w:color="auto" w:fill="auto"/>
            <w:tcMar>
              <w:top w:w="58" w:type="dxa"/>
              <w:left w:w="115" w:type="dxa"/>
              <w:bottom w:w="58" w:type="dxa"/>
              <w:right w:w="115" w:type="dxa"/>
            </w:tcMar>
            <w:vAlign w:val="center"/>
          </w:tcPr>
          <w:p w14:paraId="72B30458" w14:textId="2743B68C" w:rsidR="008D2DFC" w:rsidRPr="0042438A" w:rsidRDefault="0056760E" w:rsidP="00101612">
            <w:pPr>
              <w:pStyle w:val="TableH1"/>
              <w:rPr>
                <w:rFonts w:ascii="Tahoma" w:hAnsi="Tahoma" w:cs="Tahoma"/>
              </w:rPr>
            </w:pPr>
            <w:r w:rsidRPr="0042438A">
              <w:rPr>
                <w:rFonts w:ascii="Tahoma" w:hAnsi="Tahoma" w:cs="Tahoma"/>
              </w:rPr>
              <w:t>Assignee(s)</w:t>
            </w:r>
            <w:r w:rsidR="008D2DFC" w:rsidRPr="0042438A">
              <w:rPr>
                <w:rFonts w:ascii="Tahoma" w:hAnsi="Tahoma" w:cs="Tahoma"/>
              </w:rPr>
              <w:t xml:space="preserve"> </w:t>
            </w:r>
          </w:p>
        </w:tc>
      </w:tr>
      <w:tr w:rsidR="007D3C87" w:rsidRPr="0042438A" w14:paraId="72B3045C" w14:textId="77777777" w:rsidTr="00827AD7">
        <w:trPr>
          <w:trHeight w:val="267"/>
        </w:trPr>
        <w:tc>
          <w:tcPr>
            <w:tcW w:w="2010" w:type="dxa"/>
            <w:shd w:val="clear" w:color="auto" w:fill="auto"/>
            <w:tcMar>
              <w:top w:w="58" w:type="dxa"/>
              <w:left w:w="115" w:type="dxa"/>
              <w:bottom w:w="58" w:type="dxa"/>
              <w:right w:w="115" w:type="dxa"/>
            </w:tcMar>
            <w:vAlign w:val="center"/>
          </w:tcPr>
          <w:p w14:paraId="72B3045A" w14:textId="476D6703" w:rsidR="0056760E" w:rsidRPr="0042438A" w:rsidRDefault="0056760E" w:rsidP="007D3C87">
            <w:pPr>
              <w:pStyle w:val="TableH2"/>
              <w:jc w:val="left"/>
              <w:rPr>
                <w:rFonts w:ascii="Tahoma" w:hAnsi="Tahoma" w:cs="Tahoma"/>
              </w:rPr>
            </w:pPr>
            <w:r w:rsidRPr="0042438A">
              <w:rPr>
                <w:rFonts w:ascii="Tahoma" w:hAnsi="Tahoma" w:cs="Tahoma"/>
              </w:rPr>
              <w:t>Approver</w:t>
            </w:r>
          </w:p>
        </w:tc>
        <w:tc>
          <w:tcPr>
            <w:tcW w:w="7555" w:type="dxa"/>
            <w:shd w:val="clear" w:color="auto" w:fill="auto"/>
            <w:tcMar>
              <w:top w:w="58" w:type="dxa"/>
              <w:left w:w="115" w:type="dxa"/>
              <w:bottom w:w="58" w:type="dxa"/>
              <w:right w:w="115" w:type="dxa"/>
            </w:tcMar>
            <w:vAlign w:val="center"/>
          </w:tcPr>
          <w:p w14:paraId="72B3045B" w14:textId="225C757A" w:rsidR="007D3C87" w:rsidRPr="0042438A" w:rsidRDefault="007D3C87" w:rsidP="007D3C87">
            <w:pPr>
              <w:pStyle w:val="CellL1"/>
              <w:numPr>
                <w:ilvl w:val="0"/>
                <w:numId w:val="0"/>
              </w:numPr>
              <w:rPr>
                <w:rFonts w:ascii="Tahoma" w:hAnsi="Tahoma" w:cs="Tahoma"/>
              </w:rPr>
            </w:pPr>
          </w:p>
        </w:tc>
      </w:tr>
      <w:tr w:rsidR="007D3C87" w:rsidRPr="0042438A" w14:paraId="72B3045F" w14:textId="77777777" w:rsidTr="00827AD7">
        <w:trPr>
          <w:trHeight w:val="267"/>
        </w:trPr>
        <w:tc>
          <w:tcPr>
            <w:tcW w:w="2010" w:type="dxa"/>
            <w:shd w:val="clear" w:color="auto" w:fill="auto"/>
            <w:tcMar>
              <w:top w:w="58" w:type="dxa"/>
              <w:left w:w="115" w:type="dxa"/>
              <w:bottom w:w="58" w:type="dxa"/>
              <w:right w:w="115" w:type="dxa"/>
            </w:tcMar>
            <w:vAlign w:val="center"/>
          </w:tcPr>
          <w:p w14:paraId="72B3045D" w14:textId="25F776D0" w:rsidR="007D3C87" w:rsidRPr="0042438A" w:rsidRDefault="000B6BF1" w:rsidP="007D3C87">
            <w:pPr>
              <w:pStyle w:val="TableH2"/>
              <w:jc w:val="left"/>
              <w:rPr>
                <w:rFonts w:ascii="Tahoma" w:hAnsi="Tahoma" w:cs="Tahoma"/>
              </w:rPr>
            </w:pPr>
            <w:r w:rsidRPr="0042438A">
              <w:rPr>
                <w:rFonts w:ascii="Tahoma" w:hAnsi="Tahoma" w:cs="Tahoma"/>
              </w:rPr>
              <w:t>Owner</w:t>
            </w:r>
          </w:p>
        </w:tc>
        <w:tc>
          <w:tcPr>
            <w:tcW w:w="7555" w:type="dxa"/>
            <w:shd w:val="clear" w:color="auto" w:fill="auto"/>
            <w:tcMar>
              <w:top w:w="58" w:type="dxa"/>
              <w:left w:w="115" w:type="dxa"/>
              <w:bottom w:w="58" w:type="dxa"/>
              <w:right w:w="115" w:type="dxa"/>
            </w:tcMar>
            <w:vAlign w:val="center"/>
          </w:tcPr>
          <w:p w14:paraId="72B3045E" w14:textId="50139752" w:rsidR="007D3C87" w:rsidRPr="0042438A" w:rsidRDefault="007D3C87" w:rsidP="007D3C87">
            <w:pPr>
              <w:pStyle w:val="CellL1"/>
              <w:numPr>
                <w:ilvl w:val="0"/>
                <w:numId w:val="0"/>
              </w:numPr>
              <w:rPr>
                <w:rFonts w:ascii="Tahoma" w:hAnsi="Tahoma" w:cs="Tahoma"/>
              </w:rPr>
            </w:pPr>
          </w:p>
        </w:tc>
      </w:tr>
      <w:tr w:rsidR="0056760E" w:rsidRPr="0042438A" w14:paraId="1B655DE8" w14:textId="77777777" w:rsidTr="00827AD7">
        <w:trPr>
          <w:trHeight w:val="267"/>
        </w:trPr>
        <w:tc>
          <w:tcPr>
            <w:tcW w:w="2010" w:type="dxa"/>
            <w:shd w:val="clear" w:color="auto" w:fill="auto"/>
            <w:tcMar>
              <w:top w:w="58" w:type="dxa"/>
              <w:left w:w="115" w:type="dxa"/>
              <w:bottom w:w="58" w:type="dxa"/>
              <w:right w:w="115" w:type="dxa"/>
            </w:tcMar>
            <w:vAlign w:val="center"/>
          </w:tcPr>
          <w:p w14:paraId="60E80B76" w14:textId="0965D0AE" w:rsidR="0056760E" w:rsidRPr="0042438A" w:rsidRDefault="0056760E" w:rsidP="007D3C87">
            <w:pPr>
              <w:pStyle w:val="TableH2"/>
              <w:jc w:val="left"/>
              <w:rPr>
                <w:rFonts w:ascii="Tahoma" w:hAnsi="Tahoma" w:cs="Tahoma"/>
              </w:rPr>
            </w:pPr>
            <w:r w:rsidRPr="0042438A">
              <w:rPr>
                <w:rFonts w:ascii="Tahoma" w:hAnsi="Tahoma" w:cs="Tahoma"/>
              </w:rPr>
              <w:t>Custodian</w:t>
            </w:r>
          </w:p>
        </w:tc>
        <w:tc>
          <w:tcPr>
            <w:tcW w:w="7555" w:type="dxa"/>
            <w:shd w:val="clear" w:color="auto" w:fill="auto"/>
            <w:tcMar>
              <w:top w:w="58" w:type="dxa"/>
              <w:left w:w="115" w:type="dxa"/>
              <w:bottom w:w="58" w:type="dxa"/>
              <w:right w:w="115" w:type="dxa"/>
            </w:tcMar>
            <w:vAlign w:val="center"/>
          </w:tcPr>
          <w:p w14:paraId="410C9964" w14:textId="77777777" w:rsidR="0056760E" w:rsidRPr="0042438A" w:rsidRDefault="0056760E" w:rsidP="007D3C87">
            <w:pPr>
              <w:pStyle w:val="CellL1"/>
              <w:numPr>
                <w:ilvl w:val="0"/>
                <w:numId w:val="0"/>
              </w:numPr>
              <w:rPr>
                <w:rFonts w:ascii="Tahoma" w:hAnsi="Tahoma" w:cs="Tahoma"/>
              </w:rPr>
            </w:pPr>
          </w:p>
        </w:tc>
      </w:tr>
      <w:tr w:rsidR="0056760E" w:rsidRPr="0042438A" w14:paraId="0A113944" w14:textId="77777777" w:rsidTr="00827AD7">
        <w:trPr>
          <w:trHeight w:val="267"/>
        </w:trPr>
        <w:tc>
          <w:tcPr>
            <w:tcW w:w="2010" w:type="dxa"/>
            <w:shd w:val="clear" w:color="auto" w:fill="auto"/>
            <w:tcMar>
              <w:top w:w="58" w:type="dxa"/>
              <w:left w:w="115" w:type="dxa"/>
              <w:bottom w:w="58" w:type="dxa"/>
              <w:right w:w="115" w:type="dxa"/>
            </w:tcMar>
            <w:vAlign w:val="center"/>
          </w:tcPr>
          <w:p w14:paraId="49427F68" w14:textId="2FF215BB" w:rsidR="0056760E" w:rsidRPr="0042438A" w:rsidRDefault="0056760E" w:rsidP="007D3C87">
            <w:pPr>
              <w:pStyle w:val="TableH2"/>
              <w:jc w:val="left"/>
              <w:rPr>
                <w:rFonts w:ascii="Tahoma" w:hAnsi="Tahoma" w:cs="Tahoma"/>
              </w:rPr>
            </w:pPr>
            <w:r w:rsidRPr="0042438A">
              <w:rPr>
                <w:rFonts w:ascii="Tahoma" w:hAnsi="Tahoma" w:cs="Tahoma"/>
              </w:rPr>
              <w:t>Recipient</w:t>
            </w:r>
          </w:p>
        </w:tc>
        <w:tc>
          <w:tcPr>
            <w:tcW w:w="7555" w:type="dxa"/>
            <w:shd w:val="clear" w:color="auto" w:fill="auto"/>
            <w:tcMar>
              <w:top w:w="58" w:type="dxa"/>
              <w:left w:w="115" w:type="dxa"/>
              <w:bottom w:w="58" w:type="dxa"/>
              <w:right w:w="115" w:type="dxa"/>
            </w:tcMar>
            <w:vAlign w:val="center"/>
          </w:tcPr>
          <w:p w14:paraId="171E8CEE" w14:textId="77777777" w:rsidR="0056760E" w:rsidRPr="0042438A" w:rsidRDefault="0056760E" w:rsidP="007D3C87">
            <w:pPr>
              <w:pStyle w:val="CellL1"/>
              <w:numPr>
                <w:ilvl w:val="0"/>
                <w:numId w:val="0"/>
              </w:numPr>
              <w:rPr>
                <w:rFonts w:ascii="Tahoma" w:hAnsi="Tahoma" w:cs="Tahoma"/>
              </w:rPr>
            </w:pPr>
          </w:p>
        </w:tc>
      </w:tr>
    </w:tbl>
    <w:p w14:paraId="72B30463" w14:textId="77777777" w:rsidR="00B24F23" w:rsidRPr="0042438A" w:rsidRDefault="00B24F23" w:rsidP="00B24F23">
      <w:pPr>
        <w:spacing w:before="0" w:after="200" w:line="276" w:lineRule="auto"/>
        <w:ind w:left="0"/>
        <w:jc w:val="left"/>
        <w:rPr>
          <w:rFonts w:ascii="Tahoma" w:hAnsi="Tahoma" w:cs="Tahoma"/>
        </w:rPr>
      </w:pPr>
    </w:p>
    <w:p w14:paraId="72B30464" w14:textId="77777777" w:rsidR="00B24F23" w:rsidRPr="0042438A" w:rsidRDefault="00B24F23" w:rsidP="00B24F23">
      <w:pPr>
        <w:spacing w:before="0" w:after="200" w:line="276" w:lineRule="auto"/>
        <w:ind w:left="0"/>
        <w:jc w:val="left"/>
        <w:rPr>
          <w:rFonts w:ascii="Tahoma" w:hAnsi="Tahoma" w:cs="Tahoma"/>
        </w:rPr>
      </w:pPr>
    </w:p>
    <w:bookmarkEnd w:id="0"/>
    <w:bookmarkEnd w:id="1"/>
    <w:p w14:paraId="72B30465" w14:textId="77777777" w:rsidR="00B24F23" w:rsidRPr="0042438A" w:rsidRDefault="00B24F23" w:rsidP="007321B5">
      <w:pPr>
        <w:pStyle w:val="H2Untracked"/>
        <w:rPr>
          <w:rFonts w:ascii="Tahoma" w:hAnsi="Tahoma" w:cs="Tahoma"/>
        </w:rPr>
      </w:pPr>
      <w:r w:rsidRPr="0042438A">
        <w:rPr>
          <w:rFonts w:ascii="Tahoma" w:hAnsi="Tahoma" w:cs="Tahoma"/>
        </w:rPr>
        <w:t>Document Version History</w:t>
      </w:r>
    </w:p>
    <w:tbl>
      <w:tblPr>
        <w:tblW w:w="968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374"/>
        <w:gridCol w:w="7314"/>
      </w:tblGrid>
      <w:tr w:rsidR="000B6BF1" w:rsidRPr="0042438A" w14:paraId="72B30469" w14:textId="77777777" w:rsidTr="000B6BF1">
        <w:trPr>
          <w:trHeight w:val="298"/>
        </w:trPr>
        <w:tc>
          <w:tcPr>
            <w:tcW w:w="2374" w:type="dxa"/>
            <w:shd w:val="clear" w:color="auto" w:fill="auto"/>
            <w:tcMar>
              <w:top w:w="43" w:type="dxa"/>
              <w:left w:w="115" w:type="dxa"/>
              <w:bottom w:w="43" w:type="dxa"/>
              <w:right w:w="115" w:type="dxa"/>
            </w:tcMar>
            <w:vAlign w:val="center"/>
            <w:hideMark/>
          </w:tcPr>
          <w:p w14:paraId="72B30466" w14:textId="77777777" w:rsidR="000B6BF1" w:rsidRPr="0042438A" w:rsidRDefault="000B6BF1" w:rsidP="00BE65D4">
            <w:pPr>
              <w:pStyle w:val="TableH1"/>
              <w:jc w:val="left"/>
              <w:rPr>
                <w:rFonts w:ascii="Tahoma" w:hAnsi="Tahoma" w:cs="Tahoma"/>
              </w:rPr>
            </w:pPr>
            <w:r w:rsidRPr="0042438A">
              <w:rPr>
                <w:rFonts w:ascii="Tahoma" w:hAnsi="Tahoma" w:cs="Tahoma"/>
              </w:rPr>
              <w:t>Document version</w:t>
            </w:r>
          </w:p>
        </w:tc>
        <w:tc>
          <w:tcPr>
            <w:tcW w:w="7314" w:type="dxa"/>
            <w:shd w:val="clear" w:color="auto" w:fill="auto"/>
            <w:tcMar>
              <w:top w:w="43" w:type="dxa"/>
              <w:left w:w="115" w:type="dxa"/>
              <w:bottom w:w="43" w:type="dxa"/>
              <w:right w:w="115" w:type="dxa"/>
            </w:tcMar>
            <w:vAlign w:val="center"/>
            <w:hideMark/>
          </w:tcPr>
          <w:p w14:paraId="72B30467" w14:textId="77777777" w:rsidR="000B6BF1" w:rsidRPr="0042438A" w:rsidRDefault="000B6BF1" w:rsidP="00101612">
            <w:pPr>
              <w:pStyle w:val="TableH1"/>
              <w:rPr>
                <w:rFonts w:ascii="Tahoma" w:hAnsi="Tahoma" w:cs="Tahoma"/>
              </w:rPr>
            </w:pPr>
            <w:r w:rsidRPr="0042438A">
              <w:rPr>
                <w:rFonts w:ascii="Tahoma" w:hAnsi="Tahoma" w:cs="Tahoma"/>
              </w:rPr>
              <w:t>Comments</w:t>
            </w:r>
          </w:p>
        </w:tc>
      </w:tr>
      <w:tr w:rsidR="000B6BF1" w:rsidRPr="0042438A" w14:paraId="72B3046D" w14:textId="77777777" w:rsidTr="000B6BF1">
        <w:trPr>
          <w:trHeight w:val="202"/>
        </w:trPr>
        <w:tc>
          <w:tcPr>
            <w:tcW w:w="2374" w:type="dxa"/>
            <w:shd w:val="clear" w:color="auto" w:fill="auto"/>
            <w:tcMar>
              <w:top w:w="58" w:type="dxa"/>
              <w:left w:w="115" w:type="dxa"/>
              <w:bottom w:w="58" w:type="dxa"/>
              <w:right w:w="115" w:type="dxa"/>
            </w:tcMar>
            <w:vAlign w:val="center"/>
          </w:tcPr>
          <w:p w14:paraId="72B3046A" w14:textId="1B3CD30F" w:rsidR="000B6BF1" w:rsidRPr="0042438A" w:rsidRDefault="000B6BF1" w:rsidP="00501CB2">
            <w:pPr>
              <w:pStyle w:val="Cell"/>
              <w:ind w:left="60"/>
              <w:rPr>
                <w:rFonts w:ascii="Tahoma" w:hAnsi="Tahoma" w:cs="Tahoma"/>
              </w:rPr>
            </w:pPr>
          </w:p>
        </w:tc>
        <w:tc>
          <w:tcPr>
            <w:tcW w:w="7314" w:type="dxa"/>
            <w:shd w:val="clear" w:color="auto" w:fill="auto"/>
            <w:tcMar>
              <w:top w:w="58" w:type="dxa"/>
              <w:left w:w="115" w:type="dxa"/>
              <w:bottom w:w="58" w:type="dxa"/>
              <w:right w:w="115" w:type="dxa"/>
            </w:tcMar>
            <w:vAlign w:val="center"/>
          </w:tcPr>
          <w:p w14:paraId="72B3046B" w14:textId="4ECCA0AC" w:rsidR="000B6BF1" w:rsidRPr="0042438A" w:rsidRDefault="000B6BF1" w:rsidP="00501CB2">
            <w:pPr>
              <w:pStyle w:val="Cell"/>
              <w:rPr>
                <w:rFonts w:ascii="Tahoma" w:hAnsi="Tahoma" w:cs="Tahoma"/>
              </w:rPr>
            </w:pPr>
          </w:p>
        </w:tc>
      </w:tr>
      <w:tr w:rsidR="000B6BF1" w:rsidRPr="0042438A" w14:paraId="72B30471" w14:textId="77777777" w:rsidTr="000B6BF1">
        <w:trPr>
          <w:trHeight w:val="202"/>
        </w:trPr>
        <w:tc>
          <w:tcPr>
            <w:tcW w:w="2374" w:type="dxa"/>
            <w:shd w:val="clear" w:color="auto" w:fill="auto"/>
            <w:tcMar>
              <w:top w:w="58" w:type="dxa"/>
              <w:left w:w="115" w:type="dxa"/>
              <w:bottom w:w="58" w:type="dxa"/>
              <w:right w:w="115" w:type="dxa"/>
            </w:tcMar>
            <w:vAlign w:val="center"/>
          </w:tcPr>
          <w:p w14:paraId="72B3046E" w14:textId="758D27E9" w:rsidR="000B6BF1" w:rsidRPr="0042438A" w:rsidRDefault="000B6BF1" w:rsidP="00501CB2">
            <w:pPr>
              <w:pStyle w:val="Cell"/>
              <w:ind w:left="60"/>
              <w:rPr>
                <w:rFonts w:ascii="Tahoma" w:hAnsi="Tahoma" w:cs="Tahoma"/>
              </w:rPr>
            </w:pPr>
          </w:p>
        </w:tc>
        <w:tc>
          <w:tcPr>
            <w:tcW w:w="7314" w:type="dxa"/>
            <w:shd w:val="clear" w:color="auto" w:fill="auto"/>
            <w:tcMar>
              <w:top w:w="58" w:type="dxa"/>
              <w:left w:w="115" w:type="dxa"/>
              <w:bottom w:w="58" w:type="dxa"/>
              <w:right w:w="115" w:type="dxa"/>
            </w:tcMar>
            <w:vAlign w:val="center"/>
          </w:tcPr>
          <w:p w14:paraId="72B3046F" w14:textId="60353DB5" w:rsidR="000B6BF1" w:rsidRPr="0042438A" w:rsidRDefault="000B6BF1" w:rsidP="00501CB2">
            <w:pPr>
              <w:pStyle w:val="Cell"/>
              <w:rPr>
                <w:rFonts w:ascii="Tahoma" w:hAnsi="Tahoma" w:cs="Tahoma"/>
              </w:rPr>
            </w:pPr>
          </w:p>
        </w:tc>
      </w:tr>
    </w:tbl>
    <w:p w14:paraId="75EFC2DD" w14:textId="436784DA" w:rsidR="00F70B84" w:rsidRPr="0042438A" w:rsidRDefault="00B24F23" w:rsidP="00F70B84">
      <w:pPr>
        <w:pStyle w:val="H2Untracked"/>
        <w:rPr>
          <w:rFonts w:ascii="Tahoma" w:hAnsi="Tahoma" w:cs="Tahoma"/>
        </w:rPr>
      </w:pPr>
      <w:r w:rsidRPr="0042438A">
        <w:rPr>
          <w:rFonts w:ascii="Tahoma" w:hAnsi="Tahoma" w:cs="Tahoma"/>
        </w:rPr>
        <w:br w:type="page"/>
      </w:r>
    </w:p>
    <w:p w14:paraId="72B30472" w14:textId="77777777" w:rsidR="00B24F23" w:rsidRPr="0042438A" w:rsidRDefault="00B24F23" w:rsidP="00B24F23">
      <w:pPr>
        <w:rPr>
          <w:rFonts w:ascii="Tahoma" w:hAnsi="Tahoma" w:cs="Tahoma"/>
        </w:rPr>
      </w:pPr>
    </w:p>
    <w:p w14:paraId="72B30473" w14:textId="77777777" w:rsidR="00A603B2" w:rsidRPr="0042438A" w:rsidRDefault="00A603B2" w:rsidP="00A603B2">
      <w:pPr>
        <w:rPr>
          <w:rFonts w:ascii="Tahoma" w:hAnsi="Tahoma" w:cs="Tahoma"/>
        </w:rPr>
      </w:pPr>
    </w:p>
    <w:p w14:paraId="72B30474" w14:textId="77777777" w:rsidR="00753E70" w:rsidRPr="00352E5E" w:rsidRDefault="009B6888" w:rsidP="002E2EA8">
      <w:pPr>
        <w:pStyle w:val="H1Untracked"/>
        <w:rPr>
          <w:rFonts w:ascii="Tahoma" w:hAnsi="Tahoma" w:cs="Tahoma"/>
          <w:sz w:val="20"/>
          <w:szCs w:val="20"/>
        </w:rPr>
      </w:pPr>
      <w:r w:rsidRPr="00352E5E">
        <w:rPr>
          <w:rFonts w:ascii="Tahoma" w:hAnsi="Tahoma" w:cs="Tahoma"/>
          <w:sz w:val="20"/>
          <w:szCs w:val="20"/>
        </w:rPr>
        <w:t>Table of Contents</w:t>
      </w:r>
      <w:bookmarkEnd w:id="2"/>
      <w:bookmarkEnd w:id="3"/>
    </w:p>
    <w:sdt>
      <w:sdtPr>
        <w:rPr>
          <w:rFonts w:ascii="Tahoma" w:hAnsi="Tahoma" w:cs="Tahoma"/>
          <w:szCs w:val="20"/>
        </w:rPr>
        <w:id w:val="-1153752963"/>
        <w:docPartObj>
          <w:docPartGallery w:val="Table of Contents"/>
          <w:docPartUnique/>
        </w:docPartObj>
      </w:sdtPr>
      <w:sdtEndPr>
        <w:rPr>
          <w:szCs w:val="22"/>
        </w:rPr>
      </w:sdtEndPr>
      <w:sdtContent>
        <w:p w14:paraId="4BE55681" w14:textId="77777777" w:rsidR="00891465" w:rsidRPr="006B296A" w:rsidRDefault="00891465" w:rsidP="00891465">
          <w:pPr>
            <w:jc w:val="left"/>
            <w:rPr>
              <w:rFonts w:ascii="Tahoma" w:hAnsi="Tahoma" w:cs="Tahoma"/>
              <w:szCs w:val="20"/>
            </w:rPr>
          </w:pPr>
          <w:r w:rsidRPr="00190B02">
            <w:rPr>
              <w:rFonts w:ascii="Tahoma" w:hAnsi="Tahoma" w:cs="Tahoma"/>
              <w:szCs w:val="20"/>
            </w:rPr>
            <w:t>Contents</w:t>
          </w:r>
        </w:p>
        <w:p w14:paraId="6AE3DF67" w14:textId="28EC6C87" w:rsidR="006B296A" w:rsidRPr="006B296A" w:rsidRDefault="00891465">
          <w:pPr>
            <w:pStyle w:val="TOC1"/>
            <w:rPr>
              <w:rFonts w:ascii="Tahoma" w:eastAsiaTheme="minorEastAsia" w:hAnsi="Tahoma" w:cs="Tahoma"/>
              <w:b w:val="0"/>
              <w:bCs w:val="0"/>
              <w:caps w:val="0"/>
              <w:kern w:val="2"/>
              <w:sz w:val="24"/>
              <w:szCs w:val="24"/>
              <w:u w:val="none"/>
              <w:lang w:bidi="ar-SA"/>
              <w14:ligatures w14:val="standardContextual"/>
            </w:rPr>
          </w:pPr>
          <w:r w:rsidRPr="006B296A">
            <w:rPr>
              <w:rFonts w:ascii="Tahoma" w:hAnsi="Tahoma" w:cs="Tahoma"/>
              <w:b w:val="0"/>
              <w:bCs w:val="0"/>
              <w:szCs w:val="20"/>
            </w:rPr>
            <w:fldChar w:fldCharType="begin"/>
          </w:r>
          <w:r w:rsidRPr="006B296A">
            <w:rPr>
              <w:rFonts w:ascii="Tahoma" w:hAnsi="Tahoma" w:cs="Tahoma"/>
              <w:b w:val="0"/>
              <w:bCs w:val="0"/>
              <w:szCs w:val="20"/>
            </w:rPr>
            <w:instrText xml:space="preserve"> TOC \o "1-3" \h \z \u </w:instrText>
          </w:r>
          <w:r w:rsidRPr="006B296A">
            <w:rPr>
              <w:rFonts w:ascii="Tahoma" w:hAnsi="Tahoma" w:cs="Tahoma"/>
              <w:b w:val="0"/>
              <w:bCs w:val="0"/>
              <w:szCs w:val="20"/>
            </w:rPr>
            <w:fldChar w:fldCharType="separate"/>
          </w:r>
          <w:hyperlink w:anchor="_Toc176799374" w:history="1">
            <w:r w:rsidR="006B296A" w:rsidRPr="006B296A">
              <w:rPr>
                <w:rStyle w:val="Hyperlink"/>
                <w:rFonts w:ascii="Tahoma" w:hAnsi="Tahoma" w:cs="Tahoma"/>
                <w:b w:val="0"/>
                <w:bCs w:val="0"/>
              </w:rPr>
              <w:t>1.</w:t>
            </w:r>
            <w:r w:rsidR="006B296A" w:rsidRPr="006B296A">
              <w:rPr>
                <w:rFonts w:ascii="Tahoma" w:eastAsiaTheme="minorEastAsia" w:hAnsi="Tahoma" w:cs="Tahoma"/>
                <w:b w:val="0"/>
                <w:bCs w:val="0"/>
                <w:caps w:val="0"/>
                <w:kern w:val="2"/>
                <w:sz w:val="24"/>
                <w:szCs w:val="24"/>
                <w:u w:val="none"/>
                <w:lang w:bidi="ar-SA"/>
                <w14:ligatures w14:val="standardContextual"/>
              </w:rPr>
              <w:tab/>
            </w:r>
            <w:r w:rsidR="006B296A" w:rsidRPr="006B296A">
              <w:rPr>
                <w:rStyle w:val="Hyperlink"/>
                <w:rFonts w:ascii="Tahoma" w:hAnsi="Tahoma" w:cs="Tahoma"/>
                <w:b w:val="0"/>
                <w:bCs w:val="0"/>
              </w:rPr>
              <w:t>Candidates Personal Data Privacy Policy</w:t>
            </w:r>
            <w:r w:rsidR="006B296A" w:rsidRPr="006B296A">
              <w:rPr>
                <w:rFonts w:ascii="Tahoma" w:hAnsi="Tahoma" w:cs="Tahoma"/>
                <w:b w:val="0"/>
                <w:bCs w:val="0"/>
                <w:webHidden/>
              </w:rPr>
              <w:tab/>
            </w:r>
            <w:r w:rsidR="006B296A" w:rsidRPr="006B296A">
              <w:rPr>
                <w:rFonts w:ascii="Tahoma" w:hAnsi="Tahoma" w:cs="Tahoma"/>
                <w:b w:val="0"/>
                <w:bCs w:val="0"/>
                <w:webHidden/>
              </w:rPr>
              <w:fldChar w:fldCharType="begin"/>
            </w:r>
            <w:r w:rsidR="006B296A" w:rsidRPr="006B296A">
              <w:rPr>
                <w:rFonts w:ascii="Tahoma" w:hAnsi="Tahoma" w:cs="Tahoma"/>
                <w:b w:val="0"/>
                <w:bCs w:val="0"/>
                <w:webHidden/>
              </w:rPr>
              <w:instrText xml:space="preserve"> PAGEREF _Toc176799374 \h </w:instrText>
            </w:r>
            <w:r w:rsidR="006B296A" w:rsidRPr="006B296A">
              <w:rPr>
                <w:rFonts w:ascii="Tahoma" w:hAnsi="Tahoma" w:cs="Tahoma"/>
                <w:b w:val="0"/>
                <w:bCs w:val="0"/>
                <w:webHidden/>
              </w:rPr>
            </w:r>
            <w:r w:rsidR="006B296A" w:rsidRPr="006B296A">
              <w:rPr>
                <w:rFonts w:ascii="Tahoma" w:hAnsi="Tahoma" w:cs="Tahoma"/>
                <w:b w:val="0"/>
                <w:bCs w:val="0"/>
                <w:webHidden/>
              </w:rPr>
              <w:fldChar w:fldCharType="separate"/>
            </w:r>
            <w:r w:rsidR="006B296A" w:rsidRPr="006B296A">
              <w:rPr>
                <w:rFonts w:ascii="Tahoma" w:hAnsi="Tahoma" w:cs="Tahoma"/>
                <w:b w:val="0"/>
                <w:bCs w:val="0"/>
                <w:webHidden/>
              </w:rPr>
              <w:t>4</w:t>
            </w:r>
            <w:r w:rsidR="006B296A" w:rsidRPr="006B296A">
              <w:rPr>
                <w:rFonts w:ascii="Tahoma" w:hAnsi="Tahoma" w:cs="Tahoma"/>
                <w:b w:val="0"/>
                <w:bCs w:val="0"/>
                <w:webHidden/>
              </w:rPr>
              <w:fldChar w:fldCharType="end"/>
            </w:r>
          </w:hyperlink>
        </w:p>
        <w:p w14:paraId="7A2EBD4B" w14:textId="42FE71B9" w:rsidR="00891465" w:rsidRPr="00891465" w:rsidRDefault="00891465" w:rsidP="00891465">
          <w:pPr>
            <w:jc w:val="left"/>
            <w:rPr>
              <w:rFonts w:ascii="Tahoma" w:hAnsi="Tahoma" w:cs="Tahoma"/>
            </w:rPr>
          </w:pPr>
          <w:r w:rsidRPr="006B296A">
            <w:rPr>
              <w:rFonts w:ascii="Tahoma" w:hAnsi="Tahoma" w:cs="Tahoma"/>
              <w:szCs w:val="20"/>
            </w:rPr>
            <w:fldChar w:fldCharType="end"/>
          </w:r>
        </w:p>
      </w:sdtContent>
    </w:sdt>
    <w:p w14:paraId="72B30490" w14:textId="7083AF46" w:rsidR="000E3D52" w:rsidRPr="0042438A" w:rsidRDefault="000E3D52" w:rsidP="00C23CE3">
      <w:pPr>
        <w:jc w:val="left"/>
        <w:rPr>
          <w:rFonts w:ascii="Tahoma" w:hAnsi="Tahoma" w:cs="Tahoma"/>
        </w:rPr>
      </w:pPr>
    </w:p>
    <w:p w14:paraId="72B30491" w14:textId="77777777" w:rsidR="002A5822" w:rsidRPr="0042438A" w:rsidRDefault="002A5822" w:rsidP="00A510E1">
      <w:pPr>
        <w:rPr>
          <w:rFonts w:ascii="Tahoma" w:hAnsi="Tahoma" w:cs="Tahoma"/>
        </w:rPr>
      </w:pPr>
      <w:r w:rsidRPr="0042438A">
        <w:rPr>
          <w:rFonts w:ascii="Tahoma" w:hAnsi="Tahoma" w:cs="Tahoma"/>
        </w:rPr>
        <w:br w:type="page"/>
      </w:r>
    </w:p>
    <w:p w14:paraId="5D459157" w14:textId="30742C0F" w:rsidR="0042438A" w:rsidRPr="0042438A" w:rsidRDefault="0042438A" w:rsidP="0042438A">
      <w:pPr>
        <w:pStyle w:val="Heading1"/>
        <w:rPr>
          <w:rFonts w:ascii="Tahoma" w:hAnsi="Tahoma" w:cs="Tahoma"/>
        </w:rPr>
      </w:pPr>
      <w:bookmarkStart w:id="4" w:name="_Toc176799374"/>
      <w:r w:rsidRPr="0042438A">
        <w:rPr>
          <w:rFonts w:ascii="Tahoma" w:hAnsi="Tahoma" w:cs="Tahoma"/>
        </w:rPr>
        <w:lastRenderedPageBreak/>
        <w:t xml:space="preserve">Candidates Personal Data Privacy </w:t>
      </w:r>
      <w:r w:rsidR="00CF3D5F">
        <w:rPr>
          <w:rFonts w:ascii="Tahoma" w:hAnsi="Tahoma" w:cs="Tahoma"/>
        </w:rPr>
        <w:t>Policy</w:t>
      </w:r>
      <w:bookmarkEnd w:id="4"/>
    </w:p>
    <w:p w14:paraId="1C044FE0" w14:textId="77777777" w:rsidR="00862DBC" w:rsidRDefault="00862DBC" w:rsidP="0042438A">
      <w:pPr>
        <w:rPr>
          <w:rFonts w:ascii="Tahoma" w:hAnsi="Tahoma" w:cs="Tahoma"/>
          <w:szCs w:val="20"/>
        </w:rPr>
      </w:pPr>
    </w:p>
    <w:p w14:paraId="744A6DE6" w14:textId="62EED2EA" w:rsidR="0042438A" w:rsidRDefault="00862DBC" w:rsidP="0042438A">
      <w:pPr>
        <w:rPr>
          <w:rFonts w:ascii="Tahoma" w:hAnsi="Tahoma" w:cs="Tahoma"/>
          <w:rtl/>
          <w:lang w:bidi="ar-SA"/>
        </w:rPr>
      </w:pPr>
      <w:r w:rsidRPr="0042438A">
        <w:rPr>
          <w:rFonts w:ascii="Tahoma" w:hAnsi="Tahoma" w:cs="Tahoma"/>
          <w:szCs w:val="20"/>
        </w:rPr>
        <w:t xml:space="preserve">Arab National Bank (referred to as ‘ANB’ in this </w:t>
      </w:r>
      <w:r w:rsidR="00CF3D5F">
        <w:rPr>
          <w:rFonts w:ascii="Tahoma" w:hAnsi="Tahoma" w:cs="Tahoma"/>
          <w:szCs w:val="20"/>
        </w:rPr>
        <w:t>Policy</w:t>
      </w:r>
      <w:r w:rsidRPr="0042438A">
        <w:rPr>
          <w:rFonts w:ascii="Tahoma" w:hAnsi="Tahoma" w:cs="Tahoma"/>
          <w:szCs w:val="20"/>
        </w:rPr>
        <w:t>)</w:t>
      </w:r>
      <w:r w:rsidR="0042438A" w:rsidRPr="0042438A">
        <w:rPr>
          <w:rFonts w:ascii="Tahoma" w:hAnsi="Tahoma" w:cs="Tahoma"/>
        </w:rPr>
        <w:t xml:space="preserve"> prioritizes your privacy. This </w:t>
      </w:r>
      <w:r w:rsidR="00CF3D5F">
        <w:rPr>
          <w:rFonts w:ascii="Tahoma" w:hAnsi="Tahoma" w:cs="Tahoma"/>
        </w:rPr>
        <w:t>Policy</w:t>
      </w:r>
      <w:r w:rsidR="0042438A" w:rsidRPr="0042438A">
        <w:rPr>
          <w:rFonts w:ascii="Tahoma" w:hAnsi="Tahoma" w:cs="Tahoma"/>
        </w:rPr>
        <w:t xml:space="preserve"> informs you about personal data collection, usage, and protection, ensuring transparency and upholding privacy rights within our institut</w:t>
      </w:r>
      <w:r w:rsidR="0042438A" w:rsidRPr="006B296A">
        <w:rPr>
          <w:rFonts w:ascii="Tahoma" w:hAnsi="Tahoma" w:cs="Tahoma"/>
        </w:rPr>
        <w:t xml:space="preserve">ion. </w:t>
      </w:r>
      <w:r w:rsidR="00CF3D5F" w:rsidRPr="006B296A">
        <w:rPr>
          <w:rFonts w:ascii="Tahoma" w:hAnsi="Tahoma" w:cs="Tahoma"/>
        </w:rPr>
        <w:t>In this policy, references to “we”, “us” or “our” are references to ANB.</w:t>
      </w:r>
    </w:p>
    <w:p w14:paraId="79488491" w14:textId="39CA6EE1" w:rsidR="0042438A" w:rsidRPr="00946C1D" w:rsidRDefault="0042438A" w:rsidP="0042438A">
      <w:pPr>
        <w:rPr>
          <w:rFonts w:ascii="Tahoma" w:hAnsi="Tahoma" w:cs="Tahoma"/>
        </w:rPr>
      </w:pPr>
      <w:r w:rsidRPr="0042438A">
        <w:rPr>
          <w:rFonts w:ascii="Tahoma" w:hAnsi="Tahoma" w:cs="Tahoma"/>
        </w:rPr>
        <w:t xml:space="preserve">The information collected by </w:t>
      </w:r>
      <w:r w:rsidR="00862DBC">
        <w:rPr>
          <w:rFonts w:ascii="Tahoma" w:hAnsi="Tahoma" w:cs="Tahoma"/>
        </w:rPr>
        <w:t>ANB</w:t>
      </w:r>
      <w:r w:rsidRPr="0042438A">
        <w:rPr>
          <w:rFonts w:ascii="Tahoma" w:hAnsi="Tahoma" w:cs="Tahoma"/>
        </w:rPr>
        <w:t xml:space="preserve"> varies based on circumstances and typically includes name, address, contact details, bank and salary-related information, as well as job title, responsibilities, applications, references, and qualifications. We will collect this information directly from you and, in some circumstances, from third parties, e.g., referees, recruitment agencies, </w:t>
      </w:r>
      <w:r w:rsidR="00862DBC">
        <w:rPr>
          <w:rFonts w:ascii="Tahoma" w:hAnsi="Tahoma" w:cs="Tahoma"/>
        </w:rPr>
        <w:t>ANB</w:t>
      </w:r>
      <w:r w:rsidRPr="0042438A">
        <w:rPr>
          <w:rFonts w:ascii="Tahoma" w:hAnsi="Tahoma" w:cs="Tahoma"/>
        </w:rPr>
        <w:t xml:space="preserve"> staff or other associated persons. Also, choosing not to provide personal data or requesting the removal of your personal information</w:t>
      </w:r>
      <w:r w:rsidR="00A84439">
        <w:rPr>
          <w:rFonts w:ascii="Tahoma" w:hAnsi="Tahoma" w:cs="Tahoma"/>
        </w:rPr>
        <w:t>/</w:t>
      </w:r>
      <w:r w:rsidR="00A84439" w:rsidRPr="00946C1D">
        <w:rPr>
          <w:rFonts w:ascii="Tahoma" w:hAnsi="Tahoma" w:cs="Tahoma"/>
        </w:rPr>
        <w:t xml:space="preserve">Personal Data </w:t>
      </w:r>
      <w:r w:rsidRPr="00946C1D">
        <w:rPr>
          <w:rFonts w:ascii="Tahoma" w:hAnsi="Tahoma" w:cs="Tahoma"/>
        </w:rPr>
        <w:t>may impact your ability to be considered for the job(s).</w:t>
      </w:r>
    </w:p>
    <w:p w14:paraId="41799837" w14:textId="7D6E3B45" w:rsidR="00753476" w:rsidRPr="00753476" w:rsidRDefault="00753476" w:rsidP="00753476">
      <w:pPr>
        <w:rPr>
          <w:rFonts w:ascii="Tahoma" w:hAnsi="Tahoma" w:cs="Tahoma"/>
        </w:rPr>
      </w:pPr>
      <w:r w:rsidRPr="00946C1D">
        <w:rPr>
          <w:rFonts w:ascii="Tahoma" w:hAnsi="Tahoma" w:cs="Tahoma"/>
        </w:rPr>
        <w:t xml:space="preserve">ANB processes your Personal Data as per the principles stated in </w:t>
      </w:r>
      <w:r w:rsidRPr="00946C1D">
        <w:rPr>
          <w:rFonts w:ascii="Tahoma" w:hAnsi="Tahoma" w:cs="Tahoma"/>
          <w:lang w:val="en-GB"/>
        </w:rPr>
        <w:t>Personal Data Protection Law (PDPL)</w:t>
      </w:r>
      <w:r w:rsidR="002B0C71" w:rsidRPr="00946C1D">
        <w:rPr>
          <w:rFonts w:ascii="Tahoma" w:hAnsi="Tahoma" w:cs="Tahoma"/>
          <w:lang w:val="en-GB"/>
        </w:rPr>
        <w:t xml:space="preserve"> and its Implementing Regulation</w:t>
      </w:r>
      <w:r w:rsidRPr="00946C1D">
        <w:rPr>
          <w:rFonts w:ascii="Tahoma" w:hAnsi="Tahoma" w:cs="Tahoma"/>
        </w:rPr>
        <w:t xml:space="preserve">. The </w:t>
      </w:r>
      <w:r w:rsidRPr="00753476">
        <w:rPr>
          <w:rFonts w:ascii="Tahoma" w:hAnsi="Tahoma" w:cs="Tahoma"/>
        </w:rPr>
        <w:t>processing of your Personal Data will be one of the following grounds:</w:t>
      </w:r>
    </w:p>
    <w:p w14:paraId="70D14AA6" w14:textId="77777777" w:rsidR="00753476" w:rsidRPr="00946C1D" w:rsidRDefault="00753476" w:rsidP="00946C1D">
      <w:pPr>
        <w:numPr>
          <w:ilvl w:val="0"/>
          <w:numId w:val="5"/>
        </w:numPr>
        <w:rPr>
          <w:rFonts w:ascii="Tahoma" w:hAnsi="Tahoma" w:cs="Tahoma"/>
        </w:rPr>
      </w:pPr>
      <w:r w:rsidRPr="00753476">
        <w:rPr>
          <w:rFonts w:ascii="Tahoma" w:hAnsi="Tahoma" w:cs="Tahoma"/>
        </w:rPr>
        <w:t>ANB may process your information where it is necessary to enter into a contract with you.</w:t>
      </w:r>
    </w:p>
    <w:p w14:paraId="6DDE3873" w14:textId="77777777" w:rsidR="00946C1D" w:rsidRDefault="00946C1D" w:rsidP="00946C1D">
      <w:pPr>
        <w:numPr>
          <w:ilvl w:val="0"/>
          <w:numId w:val="5"/>
        </w:numPr>
        <w:rPr>
          <w:rFonts w:ascii="Tahoma" w:hAnsi="Tahoma" w:cs="Tahoma"/>
        </w:rPr>
      </w:pPr>
      <w:r w:rsidRPr="00946C1D">
        <w:rPr>
          <w:rFonts w:ascii="Tahoma" w:hAnsi="Tahoma" w:cs="Tahoma"/>
        </w:rPr>
        <w:t xml:space="preserve">Throughout your relationship with ANB, it is required by ANB’s policy and/or law/regulations to collect and process certain personal information about </w:t>
      </w:r>
      <w:r>
        <w:rPr>
          <w:rFonts w:ascii="Tahoma" w:hAnsi="Tahoma" w:cs="Tahoma"/>
        </w:rPr>
        <w:t>you.</w:t>
      </w:r>
    </w:p>
    <w:p w14:paraId="60CDB860" w14:textId="77777777" w:rsidR="00753476" w:rsidRPr="00753476" w:rsidRDefault="00753476" w:rsidP="00946C1D">
      <w:pPr>
        <w:numPr>
          <w:ilvl w:val="0"/>
          <w:numId w:val="5"/>
        </w:numPr>
        <w:rPr>
          <w:rFonts w:ascii="Tahoma" w:hAnsi="Tahoma" w:cs="Tahoma"/>
        </w:rPr>
      </w:pPr>
      <w:r w:rsidRPr="00753476">
        <w:rPr>
          <w:rFonts w:ascii="Tahoma" w:hAnsi="Tahoma" w:cs="Tahoma"/>
        </w:rPr>
        <w:t>Necessary for the legitimate interests of ANB, without unduly affecting your interests or fundamental rights and freedoms and to the extent such Personal Data is necessary for the intended purpose</w:t>
      </w:r>
    </w:p>
    <w:p w14:paraId="4F271C95" w14:textId="20363879" w:rsidR="00753476" w:rsidRPr="00753476" w:rsidRDefault="00753476" w:rsidP="00946C1D">
      <w:pPr>
        <w:numPr>
          <w:ilvl w:val="0"/>
          <w:numId w:val="5"/>
        </w:numPr>
        <w:rPr>
          <w:rFonts w:ascii="Tahoma" w:hAnsi="Tahoma" w:cs="Tahoma"/>
        </w:rPr>
      </w:pPr>
      <w:r w:rsidRPr="00753476">
        <w:rPr>
          <w:rFonts w:ascii="Tahoma" w:hAnsi="Tahoma" w:cs="Tahoma"/>
        </w:rPr>
        <w:t>ANB’s activities where it may rely on your consent, including where ANB process certain special categories of data such as your biometric information, political opinions or affiliations, health information, racial or ethnic origin, religious or philosophical beliefs; where ANB uses cookies or similar technologies; or where ANB collects your permission for sending marketing communication or any other processing where we request your consent.</w:t>
      </w:r>
    </w:p>
    <w:p w14:paraId="2A805493" w14:textId="77777777" w:rsidR="00753476" w:rsidRPr="00753476" w:rsidRDefault="00753476" w:rsidP="00946C1D">
      <w:pPr>
        <w:numPr>
          <w:ilvl w:val="0"/>
          <w:numId w:val="5"/>
        </w:numPr>
        <w:rPr>
          <w:rFonts w:ascii="Tahoma" w:hAnsi="Tahoma" w:cs="Tahoma"/>
        </w:rPr>
      </w:pPr>
      <w:r w:rsidRPr="00753476">
        <w:rPr>
          <w:rFonts w:ascii="Tahoma" w:hAnsi="Tahoma" w:cs="Tahoma"/>
        </w:rPr>
        <w:t>In some cases, necessary for the performance of a task carried out in the public interest.</w:t>
      </w:r>
    </w:p>
    <w:p w14:paraId="2DEDBEF1" w14:textId="55ADF9F0" w:rsidR="0042438A" w:rsidRDefault="00862DBC" w:rsidP="0042438A">
      <w:pPr>
        <w:rPr>
          <w:rFonts w:ascii="Tahoma" w:hAnsi="Tahoma" w:cs="Tahoma"/>
        </w:rPr>
      </w:pPr>
      <w:r>
        <w:rPr>
          <w:rFonts w:ascii="Tahoma" w:hAnsi="Tahoma" w:cs="Tahoma"/>
        </w:rPr>
        <w:t>ANB</w:t>
      </w:r>
      <w:r w:rsidR="0042438A" w:rsidRPr="0042438A">
        <w:rPr>
          <w:rFonts w:ascii="Tahoma" w:hAnsi="Tahoma" w:cs="Tahoma"/>
        </w:rPr>
        <w:t xml:space="preserve"> utilizes your personal data for various purposes which include administration of staff and human capital processes, fulfillment of individual employment contracts, compliance with </w:t>
      </w:r>
      <w:r>
        <w:rPr>
          <w:rFonts w:ascii="Tahoma" w:hAnsi="Tahoma" w:cs="Tahoma"/>
        </w:rPr>
        <w:t>ANB</w:t>
      </w:r>
      <w:r w:rsidR="0042438A" w:rsidRPr="0042438A">
        <w:rPr>
          <w:rFonts w:ascii="Tahoma" w:hAnsi="Tahoma" w:cs="Tahoma"/>
        </w:rPr>
        <w:t xml:space="preserve"> independence requirements and other regulatory obligations and policies, ensuring fair treatment, compliance with statutory obligations, and protection and enforcement of </w:t>
      </w:r>
      <w:r>
        <w:rPr>
          <w:rFonts w:ascii="Tahoma" w:hAnsi="Tahoma" w:cs="Tahoma"/>
        </w:rPr>
        <w:t>ANB</w:t>
      </w:r>
      <w:r w:rsidR="0042438A" w:rsidRPr="0042438A">
        <w:rPr>
          <w:rFonts w:ascii="Tahoma" w:hAnsi="Tahoma" w:cs="Tahoma"/>
        </w:rPr>
        <w:t xml:space="preserve">'s legal rights. And </w:t>
      </w:r>
      <w:r w:rsidRPr="0042438A">
        <w:rPr>
          <w:rFonts w:ascii="Tahoma" w:hAnsi="Tahoma" w:cs="Tahoma"/>
        </w:rPr>
        <w:t>also,</w:t>
      </w:r>
      <w:r w:rsidR="0042438A" w:rsidRPr="0042438A">
        <w:rPr>
          <w:rFonts w:ascii="Tahoma" w:hAnsi="Tahoma" w:cs="Tahoma"/>
        </w:rPr>
        <w:t xml:space="preserve"> for reference for available vacancies opening in the future. </w:t>
      </w:r>
    </w:p>
    <w:p w14:paraId="4F247026" w14:textId="77777777" w:rsidR="00753476" w:rsidRDefault="00753476" w:rsidP="0042438A">
      <w:pPr>
        <w:rPr>
          <w:rFonts w:ascii="Tahoma" w:hAnsi="Tahoma" w:cs="Tahoma"/>
        </w:rPr>
      </w:pPr>
    </w:p>
    <w:p w14:paraId="3526EBF0" w14:textId="77777777" w:rsidR="00753476" w:rsidRPr="00753476" w:rsidRDefault="00753476" w:rsidP="00753476">
      <w:pPr>
        <w:rPr>
          <w:rFonts w:ascii="Tahoma" w:hAnsi="Tahoma" w:cs="Tahoma"/>
        </w:rPr>
      </w:pPr>
      <w:r w:rsidRPr="00753476">
        <w:rPr>
          <w:rFonts w:ascii="Tahoma" w:hAnsi="Tahoma" w:cs="Tahoma"/>
        </w:rPr>
        <w:t>ANB takes data protection seriously and, in its commitment, to safeguarding your information, it employs a robust security measures and best practices. This includes access controls, encryption, regular security assessments, and employee trainings. It continuously monitors and adapts ANB’s security measures to mitigate risks and protect your information from unauthorized access, disclosure, alteration, or destruction. ANB’s vigilant approach to information security ensures the highest standards of privacy and compliance with data protection regulations.</w:t>
      </w:r>
    </w:p>
    <w:p w14:paraId="4C069828" w14:textId="77777777" w:rsidR="00753476" w:rsidRPr="0042438A" w:rsidRDefault="00753476" w:rsidP="0042438A">
      <w:pPr>
        <w:rPr>
          <w:rFonts w:ascii="Tahoma" w:hAnsi="Tahoma" w:cs="Tahoma"/>
        </w:rPr>
      </w:pPr>
    </w:p>
    <w:p w14:paraId="1418BE30" w14:textId="29231553" w:rsidR="0042438A" w:rsidRPr="00946C1D" w:rsidRDefault="00862DBC" w:rsidP="0042438A">
      <w:pPr>
        <w:rPr>
          <w:rFonts w:ascii="Tahoma" w:hAnsi="Tahoma" w:cs="Tahoma"/>
        </w:rPr>
      </w:pPr>
      <w:r>
        <w:rPr>
          <w:rFonts w:ascii="Tahoma" w:hAnsi="Tahoma" w:cs="Tahoma"/>
        </w:rPr>
        <w:t>ANB</w:t>
      </w:r>
      <w:r w:rsidR="0042438A" w:rsidRPr="0042438A">
        <w:rPr>
          <w:rFonts w:ascii="Tahoma" w:hAnsi="Tahoma" w:cs="Tahoma"/>
        </w:rPr>
        <w:t xml:space="preserve"> may disclose your personal data, as needed for the aforementioned purposes, to other parties providing data processing, background verification services, etc., as well as </w:t>
      </w:r>
      <w:r w:rsidR="0042438A" w:rsidRPr="00946C1D">
        <w:rPr>
          <w:rFonts w:ascii="Tahoma" w:hAnsi="Tahoma" w:cs="Tahoma"/>
        </w:rPr>
        <w:t xml:space="preserve">to </w:t>
      </w:r>
      <w:r w:rsidR="002B0C71" w:rsidRPr="00946C1D">
        <w:rPr>
          <w:rFonts w:ascii="Tahoma" w:hAnsi="Tahoma" w:cs="Tahoma"/>
        </w:rPr>
        <w:t xml:space="preserve">judicial and/or </w:t>
      </w:r>
      <w:r w:rsidR="0042438A" w:rsidRPr="00946C1D">
        <w:rPr>
          <w:rFonts w:ascii="Tahoma" w:hAnsi="Tahoma" w:cs="Tahoma"/>
        </w:rPr>
        <w:t xml:space="preserve">applicable regulatory authorities or other parties as required by law or regulatory obligations applicable to </w:t>
      </w:r>
      <w:r w:rsidRPr="00946C1D">
        <w:rPr>
          <w:rFonts w:ascii="Tahoma" w:hAnsi="Tahoma" w:cs="Tahoma"/>
        </w:rPr>
        <w:t>ANB</w:t>
      </w:r>
      <w:r w:rsidR="0042438A" w:rsidRPr="00946C1D">
        <w:rPr>
          <w:rFonts w:ascii="Tahoma" w:hAnsi="Tahoma" w:cs="Tahoma"/>
        </w:rPr>
        <w:t xml:space="preserve"> or yo</w:t>
      </w:r>
      <w:r w:rsidR="005D2194" w:rsidRPr="00946C1D">
        <w:rPr>
          <w:rFonts w:ascii="Tahoma" w:hAnsi="Tahoma" w:cs="Tahoma"/>
        </w:rPr>
        <w:t>u.</w:t>
      </w:r>
    </w:p>
    <w:p w14:paraId="2D47DE48" w14:textId="77777777" w:rsidR="00753476" w:rsidRPr="00753476" w:rsidRDefault="00753476" w:rsidP="00753476">
      <w:pPr>
        <w:rPr>
          <w:rFonts w:ascii="Tahoma" w:hAnsi="Tahoma" w:cs="Tahoma"/>
        </w:rPr>
      </w:pPr>
      <w:r w:rsidRPr="00753476">
        <w:rPr>
          <w:rFonts w:ascii="Tahoma" w:hAnsi="Tahoma" w:cs="Tahoma"/>
        </w:rPr>
        <w:t>Choosing not to provide personal data or requesting the removal of your personal information may impact your relationship with ANB.</w:t>
      </w:r>
    </w:p>
    <w:p w14:paraId="1444FF86" w14:textId="77777777" w:rsidR="0042438A" w:rsidRPr="0042438A" w:rsidRDefault="0042438A" w:rsidP="0042438A">
      <w:pPr>
        <w:rPr>
          <w:rFonts w:ascii="Tahoma" w:hAnsi="Tahoma" w:cs="Tahoma"/>
        </w:rPr>
      </w:pPr>
      <w:r w:rsidRPr="0042438A">
        <w:rPr>
          <w:rFonts w:ascii="Tahoma" w:hAnsi="Tahoma" w:cs="Tahoma"/>
        </w:rPr>
        <w:t>As a data subject, you can exercise a set of rights such as right to information, access, correction, deletion as listed below:</w:t>
      </w:r>
    </w:p>
    <w:p w14:paraId="360B611E" w14:textId="77777777" w:rsidR="0042438A" w:rsidRPr="0042438A" w:rsidRDefault="0042438A" w:rsidP="0042438A">
      <w:pPr>
        <w:rPr>
          <w:rFonts w:ascii="Tahoma" w:hAnsi="Tahoma" w:cs="Tahoma"/>
        </w:rPr>
      </w:pPr>
      <w:r w:rsidRPr="0042438A">
        <w:rPr>
          <w:rFonts w:ascii="Tahoma" w:hAnsi="Tahoma" w:cs="Tahoma"/>
        </w:rPr>
        <w:lastRenderedPageBreak/>
        <w:t>•</w:t>
      </w:r>
      <w:r w:rsidRPr="0042438A">
        <w:rPr>
          <w:rFonts w:ascii="Tahoma" w:hAnsi="Tahoma" w:cs="Tahoma"/>
        </w:rPr>
        <w:tab/>
        <w:t>Be informed about the legal basis and the purpose of collecting your personal data,</w:t>
      </w:r>
    </w:p>
    <w:p w14:paraId="6D998088" w14:textId="40DAE866" w:rsidR="0042438A" w:rsidRPr="0042438A" w:rsidRDefault="0042438A" w:rsidP="0042438A">
      <w:pPr>
        <w:rPr>
          <w:rFonts w:ascii="Tahoma" w:hAnsi="Tahoma" w:cs="Tahoma"/>
        </w:rPr>
      </w:pPr>
      <w:r w:rsidRPr="0042438A">
        <w:rPr>
          <w:rFonts w:ascii="Tahoma" w:hAnsi="Tahoma" w:cs="Tahoma"/>
        </w:rPr>
        <w:t>•</w:t>
      </w:r>
      <w:r w:rsidRPr="0042438A">
        <w:rPr>
          <w:rFonts w:ascii="Tahoma" w:hAnsi="Tahoma" w:cs="Tahoma"/>
        </w:rPr>
        <w:tab/>
        <w:t xml:space="preserve">Be provided with a copy of the personal data which </w:t>
      </w:r>
      <w:r w:rsidR="00862DBC">
        <w:rPr>
          <w:rFonts w:ascii="Tahoma" w:hAnsi="Tahoma" w:cs="Tahoma"/>
        </w:rPr>
        <w:t>ANB</w:t>
      </w:r>
      <w:r w:rsidRPr="0042438A">
        <w:rPr>
          <w:rFonts w:ascii="Tahoma" w:hAnsi="Tahoma" w:cs="Tahoma"/>
        </w:rPr>
        <w:t xml:space="preserve"> holds about you,</w:t>
      </w:r>
    </w:p>
    <w:p w14:paraId="34E4C9EF" w14:textId="3F8AE82B" w:rsidR="0042438A" w:rsidRPr="0042438A" w:rsidRDefault="0042438A" w:rsidP="0042438A">
      <w:pPr>
        <w:rPr>
          <w:rFonts w:ascii="Tahoma" w:hAnsi="Tahoma" w:cs="Tahoma"/>
        </w:rPr>
      </w:pPr>
      <w:r w:rsidRPr="0042438A">
        <w:rPr>
          <w:rFonts w:ascii="Tahoma" w:hAnsi="Tahoma" w:cs="Tahoma"/>
        </w:rPr>
        <w:t>•</w:t>
      </w:r>
      <w:r w:rsidRPr="0042438A">
        <w:rPr>
          <w:rFonts w:ascii="Tahoma" w:hAnsi="Tahoma" w:cs="Tahoma"/>
        </w:rPr>
        <w:tab/>
        <w:t xml:space="preserve">Request that </w:t>
      </w:r>
      <w:r w:rsidR="00862DBC">
        <w:rPr>
          <w:rFonts w:ascii="Tahoma" w:hAnsi="Tahoma" w:cs="Tahoma"/>
        </w:rPr>
        <w:t>ANB</w:t>
      </w:r>
      <w:r w:rsidRPr="0042438A">
        <w:rPr>
          <w:rFonts w:ascii="Tahoma" w:hAnsi="Tahoma" w:cs="Tahoma"/>
        </w:rPr>
        <w:t xml:space="preserve"> amend, delete or block inaccurate personal data. </w:t>
      </w:r>
    </w:p>
    <w:p w14:paraId="48239849" w14:textId="5969B2B7" w:rsidR="0042438A" w:rsidRPr="0042438A" w:rsidRDefault="0042438A" w:rsidP="0042438A">
      <w:pPr>
        <w:rPr>
          <w:rFonts w:ascii="Tahoma" w:hAnsi="Tahoma" w:cs="Tahoma"/>
        </w:rPr>
      </w:pPr>
      <w:r w:rsidRPr="0042438A">
        <w:rPr>
          <w:rFonts w:ascii="Tahoma" w:hAnsi="Tahoma" w:cs="Tahoma"/>
        </w:rPr>
        <w:t>•</w:t>
      </w:r>
      <w:r w:rsidRPr="0042438A">
        <w:rPr>
          <w:rFonts w:ascii="Tahoma" w:hAnsi="Tahoma" w:cs="Tahoma"/>
        </w:rPr>
        <w:tab/>
        <w:t xml:space="preserve">Request to correct, complete or update any of your personal data held by </w:t>
      </w:r>
      <w:r w:rsidR="00862DBC">
        <w:rPr>
          <w:rFonts w:ascii="Tahoma" w:hAnsi="Tahoma" w:cs="Tahoma"/>
        </w:rPr>
        <w:t>ANB</w:t>
      </w:r>
      <w:r w:rsidRPr="0042438A">
        <w:rPr>
          <w:rFonts w:ascii="Tahoma" w:hAnsi="Tahoma" w:cs="Tahoma"/>
        </w:rPr>
        <w:t>.</w:t>
      </w:r>
    </w:p>
    <w:p w14:paraId="189606C8" w14:textId="42FA5E75" w:rsidR="0042438A" w:rsidRPr="0042438A" w:rsidRDefault="0042438A" w:rsidP="0042438A">
      <w:pPr>
        <w:rPr>
          <w:rFonts w:ascii="Tahoma" w:hAnsi="Tahoma" w:cs="Tahoma"/>
        </w:rPr>
      </w:pPr>
      <w:r w:rsidRPr="006B296A">
        <w:rPr>
          <w:rFonts w:ascii="Tahoma" w:hAnsi="Tahoma" w:cs="Tahoma"/>
        </w:rPr>
        <w:t xml:space="preserve">Candidates can exercise the rights by visiting the </w:t>
      </w:r>
      <w:r w:rsidR="00862DBC" w:rsidRPr="006B296A">
        <w:rPr>
          <w:rFonts w:ascii="Tahoma" w:hAnsi="Tahoma" w:cs="Tahoma"/>
        </w:rPr>
        <w:t>ANB</w:t>
      </w:r>
      <w:r w:rsidRPr="006B296A">
        <w:rPr>
          <w:rFonts w:ascii="Tahoma" w:hAnsi="Tahoma" w:cs="Tahoma"/>
        </w:rPr>
        <w:t xml:space="preserve"> website or contact the bank at </w:t>
      </w:r>
      <w:hyperlink r:id="rId11" w:history="1">
        <w:r w:rsidR="006B296A" w:rsidRPr="006B296A">
          <w:rPr>
            <w:rStyle w:val="Hyperlink"/>
            <w:rFonts w:ascii="Tahoma" w:hAnsi="Tahoma" w:cs="Tahoma"/>
          </w:rPr>
          <w:t>customercare@anb.com.sa</w:t>
        </w:r>
      </w:hyperlink>
      <w:r w:rsidR="006B296A" w:rsidRPr="006B296A">
        <w:rPr>
          <w:rFonts w:ascii="Tahoma" w:hAnsi="Tahoma" w:cs="Tahoma"/>
        </w:rPr>
        <w:t xml:space="preserve"> </w:t>
      </w:r>
      <w:r w:rsidRPr="006B296A">
        <w:rPr>
          <w:rFonts w:ascii="Tahoma" w:hAnsi="Tahoma" w:cs="Tahoma"/>
        </w:rPr>
        <w:t xml:space="preserve">or </w:t>
      </w:r>
      <w:r w:rsidR="006B296A" w:rsidRPr="006B296A">
        <w:rPr>
          <w:rFonts w:ascii="Tahoma" w:hAnsi="Tahoma" w:cs="Tahoma"/>
        </w:rPr>
        <w:t>800</w:t>
      </w:r>
      <w:r w:rsidR="006B296A">
        <w:rPr>
          <w:rFonts w:ascii="Tahoma" w:hAnsi="Tahoma" w:cs="Tahoma"/>
        </w:rPr>
        <w:t>-</w:t>
      </w:r>
      <w:r w:rsidR="006B296A" w:rsidRPr="006B296A">
        <w:rPr>
          <w:rFonts w:ascii="Tahoma" w:hAnsi="Tahoma" w:cs="Tahoma"/>
        </w:rPr>
        <w:t>124</w:t>
      </w:r>
      <w:r w:rsidR="006B296A">
        <w:rPr>
          <w:rFonts w:ascii="Tahoma" w:hAnsi="Tahoma" w:cs="Tahoma"/>
        </w:rPr>
        <w:t>-</w:t>
      </w:r>
      <w:r w:rsidR="006B296A" w:rsidRPr="006B296A">
        <w:rPr>
          <w:rFonts w:ascii="Tahoma" w:hAnsi="Tahoma" w:cs="Tahoma"/>
        </w:rPr>
        <w:t>4040</w:t>
      </w:r>
      <w:r w:rsidR="006B296A">
        <w:rPr>
          <w:rFonts w:ascii="Tahoma" w:hAnsi="Tahoma" w:cs="Tahoma"/>
        </w:rPr>
        <w:t xml:space="preserve"> </w:t>
      </w:r>
      <w:r w:rsidR="006B296A" w:rsidRPr="006B296A">
        <w:rPr>
          <w:rFonts w:ascii="Tahoma" w:hAnsi="Tahoma" w:cs="Tahoma"/>
        </w:rPr>
        <w:t>/</w:t>
      </w:r>
      <w:r w:rsidR="006B296A">
        <w:rPr>
          <w:rFonts w:ascii="Tahoma" w:hAnsi="Tahoma" w:cs="Tahoma"/>
        </w:rPr>
        <w:t xml:space="preserve"> +</w:t>
      </w:r>
      <w:r w:rsidR="006B296A" w:rsidRPr="006B296A">
        <w:rPr>
          <w:rFonts w:ascii="Tahoma" w:hAnsi="Tahoma" w:cs="Tahoma"/>
        </w:rPr>
        <w:t>966</w:t>
      </w:r>
      <w:r w:rsidR="006B296A">
        <w:rPr>
          <w:rFonts w:ascii="Tahoma" w:hAnsi="Tahoma" w:cs="Tahoma"/>
        </w:rPr>
        <w:t>-</w:t>
      </w:r>
      <w:r w:rsidR="006B296A" w:rsidRPr="006B296A">
        <w:rPr>
          <w:rFonts w:ascii="Tahoma" w:hAnsi="Tahoma" w:cs="Tahoma"/>
        </w:rPr>
        <w:t>11</w:t>
      </w:r>
      <w:r w:rsidR="006B296A">
        <w:rPr>
          <w:rFonts w:ascii="Tahoma" w:hAnsi="Tahoma" w:cs="Tahoma"/>
        </w:rPr>
        <w:t>-</w:t>
      </w:r>
      <w:r w:rsidR="006B296A" w:rsidRPr="006B296A">
        <w:rPr>
          <w:rFonts w:ascii="Tahoma" w:hAnsi="Tahoma" w:cs="Tahoma"/>
        </w:rPr>
        <w:t>212</w:t>
      </w:r>
      <w:r w:rsidR="006B296A">
        <w:rPr>
          <w:rFonts w:ascii="Tahoma" w:hAnsi="Tahoma" w:cs="Tahoma"/>
        </w:rPr>
        <w:t>-</w:t>
      </w:r>
      <w:r w:rsidR="006B296A" w:rsidRPr="006B296A">
        <w:rPr>
          <w:rFonts w:ascii="Tahoma" w:hAnsi="Tahoma" w:cs="Tahoma"/>
        </w:rPr>
        <w:t>7555</w:t>
      </w:r>
    </w:p>
    <w:p w14:paraId="765D55F5" w14:textId="17ED1372" w:rsidR="0042438A" w:rsidRPr="00946C1D" w:rsidRDefault="0042438A" w:rsidP="0042438A">
      <w:pPr>
        <w:rPr>
          <w:rFonts w:ascii="Tahoma" w:hAnsi="Tahoma" w:cs="Tahoma"/>
        </w:rPr>
      </w:pPr>
      <w:r w:rsidRPr="0042438A">
        <w:rPr>
          <w:rFonts w:ascii="Tahoma" w:hAnsi="Tahoma" w:cs="Tahoma"/>
        </w:rPr>
        <w:t xml:space="preserve">We strictly adhere to retention policies, ensuring personal information is stored only as long as necessary. This includes duration of employment use, legal and contractual obligations, and the original collection purpose, with safeguards for extended retention if required by </w:t>
      </w:r>
      <w:r w:rsidRPr="00946C1D">
        <w:rPr>
          <w:rFonts w:ascii="Tahoma" w:hAnsi="Tahoma" w:cs="Tahoma"/>
        </w:rPr>
        <w:t>law</w:t>
      </w:r>
      <w:r w:rsidR="005D2194" w:rsidRPr="00946C1D">
        <w:rPr>
          <w:rFonts w:ascii="Tahoma" w:hAnsi="Tahoma" w:cs="Tahoma"/>
        </w:rPr>
        <w:t xml:space="preserve">, </w:t>
      </w:r>
      <w:r w:rsidR="00F14D6F" w:rsidRPr="00946C1D">
        <w:rPr>
          <w:rFonts w:ascii="Tahoma" w:hAnsi="Tahoma" w:cs="Tahoma"/>
        </w:rPr>
        <w:t>r</w:t>
      </w:r>
      <w:r w:rsidR="005D2194" w:rsidRPr="00946C1D">
        <w:rPr>
          <w:rFonts w:ascii="Tahoma" w:hAnsi="Tahoma" w:cs="Tahoma"/>
        </w:rPr>
        <w:t>egulators,</w:t>
      </w:r>
      <w:r w:rsidRPr="00946C1D">
        <w:rPr>
          <w:rFonts w:ascii="Tahoma" w:hAnsi="Tahoma" w:cs="Tahoma"/>
        </w:rPr>
        <w:t xml:space="preserve"> </w:t>
      </w:r>
      <w:r w:rsidR="005D2194" w:rsidRPr="00946C1D">
        <w:rPr>
          <w:rFonts w:ascii="Tahoma" w:hAnsi="Tahoma" w:cs="Tahoma"/>
        </w:rPr>
        <w:t xml:space="preserve">judiciary </w:t>
      </w:r>
      <w:r w:rsidRPr="00946C1D">
        <w:rPr>
          <w:rFonts w:ascii="Tahoma" w:hAnsi="Tahoma" w:cs="Tahoma"/>
        </w:rPr>
        <w:t>or contract.</w:t>
      </w:r>
    </w:p>
    <w:p w14:paraId="6655B2C3" w14:textId="77777777" w:rsidR="00190B02" w:rsidRPr="00946C1D" w:rsidRDefault="00190B02" w:rsidP="0042438A">
      <w:pPr>
        <w:rPr>
          <w:rFonts w:ascii="Tahoma" w:hAnsi="Tahoma" w:cs="Tahoma"/>
        </w:rPr>
      </w:pPr>
    </w:p>
    <w:p w14:paraId="7996DCA3" w14:textId="2BB8D69B" w:rsidR="00753476" w:rsidRDefault="00C02800" w:rsidP="00753476">
      <w:pPr>
        <w:rPr>
          <w:rFonts w:ascii="Tahoma" w:hAnsi="Tahoma" w:cs="Tahoma"/>
        </w:rPr>
      </w:pPr>
      <w:r w:rsidRPr="006B296A">
        <w:rPr>
          <w:rFonts w:ascii="Tahoma" w:hAnsi="Tahoma" w:cs="Tahoma"/>
        </w:rPr>
        <w:t xml:space="preserve">Please note that upon confirming your application, you will be required to review and approve the internal Data Privacy Policy for employees, which will then apply. </w:t>
      </w:r>
      <w:r w:rsidR="00CF3D5F" w:rsidRPr="006B296A">
        <w:rPr>
          <w:rFonts w:ascii="Tahoma" w:hAnsi="Tahoma" w:cs="Tahoma"/>
        </w:rPr>
        <w:t xml:space="preserve">For further information on data privacy, please refer to the bank's General Privacy Policy available at </w:t>
      </w:r>
      <w:hyperlink r:id="rId12" w:history="1">
        <w:r w:rsidR="006B296A" w:rsidRPr="006B296A">
          <w:rPr>
            <w:rStyle w:val="Hyperlink"/>
            <w:rFonts w:ascii="Tahoma" w:hAnsi="Tahoma" w:cs="Tahoma"/>
          </w:rPr>
          <w:t>ANB Privacy Page.</w:t>
        </w:r>
      </w:hyperlink>
    </w:p>
    <w:p w14:paraId="1794CA86" w14:textId="77777777" w:rsidR="00190B02" w:rsidRPr="00753476" w:rsidRDefault="00190B02" w:rsidP="00753476">
      <w:pPr>
        <w:rPr>
          <w:rFonts w:ascii="Tahoma" w:hAnsi="Tahoma" w:cs="Tahoma"/>
        </w:rPr>
      </w:pPr>
    </w:p>
    <w:p w14:paraId="2B9B4111" w14:textId="77777777" w:rsidR="00753476" w:rsidRPr="00753476" w:rsidRDefault="00753476" w:rsidP="00753476">
      <w:pPr>
        <w:pStyle w:val="maintext"/>
        <w:ind w:left="907"/>
        <w:jc w:val="left"/>
        <w:rPr>
          <w:rFonts w:ascii="Tahoma" w:hAnsi="Tahoma" w:cs="Tahoma"/>
          <w:b/>
          <w:bCs/>
          <w:sz w:val="20"/>
          <w:szCs w:val="20"/>
        </w:rPr>
      </w:pPr>
      <w:r w:rsidRPr="00753476">
        <w:rPr>
          <w:rFonts w:ascii="Tahoma" w:hAnsi="Tahoma" w:cs="Tahoma"/>
          <w:b/>
          <w:bCs/>
          <w:sz w:val="20"/>
          <w:szCs w:val="20"/>
        </w:rPr>
        <w:t>DPO Details:</w:t>
      </w:r>
    </w:p>
    <w:p w14:paraId="7E1BF9B8" w14:textId="6F5617BF" w:rsidR="00753476" w:rsidRPr="00753476" w:rsidRDefault="00753476" w:rsidP="00753476">
      <w:pPr>
        <w:pStyle w:val="maintext"/>
        <w:ind w:left="720"/>
        <w:jc w:val="left"/>
        <w:rPr>
          <w:rFonts w:ascii="Tahoma" w:hAnsi="Tahoma" w:cs="Tahoma"/>
          <w:b/>
          <w:bCs/>
          <w:sz w:val="20"/>
          <w:szCs w:val="20"/>
        </w:rPr>
      </w:pPr>
      <w:r w:rsidRPr="00753476">
        <w:rPr>
          <w:rFonts w:ascii="Tahoma" w:hAnsi="Tahoma" w:cs="Tahoma"/>
          <w:b/>
          <w:bCs/>
          <w:sz w:val="20"/>
          <w:szCs w:val="20"/>
        </w:rPr>
        <w:t xml:space="preserve">     </w:t>
      </w:r>
    </w:p>
    <w:tbl>
      <w:tblPr>
        <w:tblStyle w:val="TableGrid"/>
        <w:tblW w:w="5000" w:type="pct"/>
        <w:tblInd w:w="967" w:type="dxa"/>
        <w:tblLook w:val="04A0" w:firstRow="1" w:lastRow="0" w:firstColumn="1" w:lastColumn="0" w:noHBand="0" w:noVBand="1"/>
      </w:tblPr>
      <w:tblGrid>
        <w:gridCol w:w="4685"/>
        <w:gridCol w:w="4845"/>
      </w:tblGrid>
      <w:tr w:rsidR="00753476" w:rsidRPr="00753476" w14:paraId="426F5147" w14:textId="77777777" w:rsidTr="00753476">
        <w:tc>
          <w:tcPr>
            <w:tcW w:w="2458" w:type="pct"/>
            <w:tcBorders>
              <w:top w:val="single" w:sz="4" w:space="0" w:color="auto"/>
              <w:left w:val="single" w:sz="4" w:space="0" w:color="auto"/>
              <w:bottom w:val="single" w:sz="4" w:space="0" w:color="auto"/>
              <w:right w:val="single" w:sz="4" w:space="0" w:color="auto"/>
            </w:tcBorders>
            <w:hideMark/>
          </w:tcPr>
          <w:p w14:paraId="1248122A" w14:textId="77777777" w:rsidR="00753476" w:rsidRPr="00753476" w:rsidRDefault="00753476" w:rsidP="00753476">
            <w:pPr>
              <w:pStyle w:val="maintext"/>
              <w:jc w:val="left"/>
              <w:rPr>
                <w:rFonts w:ascii="Tahoma" w:hAnsi="Tahoma" w:cs="Tahoma"/>
                <w:b/>
                <w:bCs/>
                <w:sz w:val="20"/>
                <w:szCs w:val="20"/>
              </w:rPr>
            </w:pPr>
            <w:r w:rsidRPr="00753476">
              <w:rPr>
                <w:rFonts w:ascii="Tahoma" w:hAnsi="Tahoma" w:cs="Tahoma"/>
                <w:b/>
                <w:bCs/>
                <w:sz w:val="20"/>
                <w:szCs w:val="20"/>
              </w:rPr>
              <w:t>Contact</w:t>
            </w:r>
          </w:p>
        </w:tc>
        <w:tc>
          <w:tcPr>
            <w:tcW w:w="2542" w:type="pct"/>
            <w:tcBorders>
              <w:top w:val="single" w:sz="4" w:space="0" w:color="auto"/>
              <w:left w:val="single" w:sz="4" w:space="0" w:color="auto"/>
              <w:bottom w:val="single" w:sz="4" w:space="0" w:color="auto"/>
              <w:right w:val="single" w:sz="4" w:space="0" w:color="auto"/>
            </w:tcBorders>
            <w:hideMark/>
          </w:tcPr>
          <w:p w14:paraId="71ED94B8" w14:textId="77777777" w:rsidR="00753476" w:rsidRPr="00753476" w:rsidRDefault="00753476" w:rsidP="00753476">
            <w:pPr>
              <w:pStyle w:val="maintext"/>
              <w:jc w:val="left"/>
              <w:rPr>
                <w:rFonts w:ascii="Tahoma" w:hAnsi="Tahoma" w:cs="Tahoma"/>
                <w:b/>
                <w:bCs/>
                <w:sz w:val="20"/>
                <w:szCs w:val="20"/>
              </w:rPr>
            </w:pPr>
            <w:r w:rsidRPr="00753476">
              <w:rPr>
                <w:rFonts w:ascii="Tahoma" w:hAnsi="Tahoma" w:cs="Tahoma"/>
                <w:b/>
                <w:bCs/>
                <w:sz w:val="20"/>
                <w:szCs w:val="20"/>
              </w:rPr>
              <w:t>Details</w:t>
            </w:r>
          </w:p>
        </w:tc>
      </w:tr>
      <w:tr w:rsidR="00753476" w:rsidRPr="00753476" w14:paraId="4BD80301" w14:textId="77777777" w:rsidTr="00753476">
        <w:tc>
          <w:tcPr>
            <w:tcW w:w="2458" w:type="pct"/>
            <w:tcBorders>
              <w:top w:val="single" w:sz="4" w:space="0" w:color="auto"/>
              <w:left w:val="single" w:sz="4" w:space="0" w:color="auto"/>
              <w:bottom w:val="single" w:sz="4" w:space="0" w:color="auto"/>
              <w:right w:val="single" w:sz="4" w:space="0" w:color="auto"/>
            </w:tcBorders>
            <w:hideMark/>
          </w:tcPr>
          <w:p w14:paraId="438DE324" w14:textId="1DAED8C9" w:rsidR="00753476" w:rsidRPr="00753476" w:rsidRDefault="00753476" w:rsidP="00753476">
            <w:pPr>
              <w:pStyle w:val="maintext"/>
              <w:jc w:val="left"/>
              <w:rPr>
                <w:rFonts w:ascii="Tahoma" w:hAnsi="Tahoma" w:cs="Tahoma"/>
                <w:sz w:val="20"/>
                <w:szCs w:val="20"/>
              </w:rPr>
            </w:pPr>
            <w:r w:rsidRPr="00753476">
              <w:rPr>
                <w:rFonts w:ascii="Tahoma" w:hAnsi="Tahoma" w:cs="Tahoma"/>
                <w:sz w:val="20"/>
                <w:szCs w:val="20"/>
              </w:rPr>
              <w:t xml:space="preserve">Data </w:t>
            </w:r>
            <w:r w:rsidR="00190B02">
              <w:rPr>
                <w:rFonts w:ascii="Tahoma" w:hAnsi="Tahoma" w:cs="Tahoma"/>
                <w:sz w:val="20"/>
                <w:szCs w:val="20"/>
              </w:rPr>
              <w:t xml:space="preserve">Governance and </w:t>
            </w:r>
            <w:r w:rsidRPr="00753476">
              <w:rPr>
                <w:rFonts w:ascii="Tahoma" w:hAnsi="Tahoma" w:cs="Tahoma"/>
                <w:sz w:val="20"/>
                <w:szCs w:val="20"/>
              </w:rPr>
              <w:t>Privacy Office</w:t>
            </w:r>
          </w:p>
        </w:tc>
        <w:tc>
          <w:tcPr>
            <w:tcW w:w="2542" w:type="pct"/>
            <w:tcBorders>
              <w:top w:val="single" w:sz="4" w:space="0" w:color="auto"/>
              <w:left w:val="single" w:sz="4" w:space="0" w:color="auto"/>
              <w:bottom w:val="single" w:sz="4" w:space="0" w:color="auto"/>
              <w:right w:val="single" w:sz="4" w:space="0" w:color="auto"/>
            </w:tcBorders>
            <w:hideMark/>
          </w:tcPr>
          <w:p w14:paraId="354FA775" w14:textId="09B69AEE" w:rsidR="00753476" w:rsidRPr="00753476" w:rsidRDefault="006B296A" w:rsidP="00753476">
            <w:pPr>
              <w:pStyle w:val="maintext"/>
              <w:jc w:val="left"/>
              <w:rPr>
                <w:rFonts w:ascii="Tahoma" w:hAnsi="Tahoma" w:cs="Tahoma"/>
                <w:sz w:val="20"/>
                <w:szCs w:val="20"/>
              </w:rPr>
            </w:pPr>
            <w:hyperlink r:id="rId13" w:history="1">
              <w:r w:rsidR="00190B02" w:rsidRPr="00367C34">
                <w:rPr>
                  <w:rStyle w:val="Hyperlink"/>
                  <w:sz w:val="20"/>
                  <w:szCs w:val="20"/>
                </w:rPr>
                <w:t>Privacy@anb.com.sa</w:t>
              </w:r>
            </w:hyperlink>
          </w:p>
        </w:tc>
      </w:tr>
    </w:tbl>
    <w:p w14:paraId="7575DE9F" w14:textId="77777777" w:rsidR="00753476" w:rsidRPr="0042438A" w:rsidRDefault="00753476" w:rsidP="0042438A">
      <w:pPr>
        <w:rPr>
          <w:rFonts w:ascii="Tahoma" w:hAnsi="Tahoma" w:cs="Tahoma"/>
          <w:cs/>
        </w:rPr>
      </w:pPr>
    </w:p>
    <w:sectPr w:rsidR="00753476" w:rsidRPr="0042438A" w:rsidSect="00026BB4">
      <w:headerReference w:type="even" r:id="rId14"/>
      <w:headerReference w:type="default" r:id="rId15"/>
      <w:footerReference w:type="default" r:id="rId16"/>
      <w:headerReference w:type="first" r:id="rId17"/>
      <w:footerReference w:type="first" r:id="rId18"/>
      <w:pgSz w:w="12240" w:h="15840"/>
      <w:pgMar w:top="1350" w:right="1260" w:bottom="1260" w:left="1440" w:header="360" w:footer="1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30537" w14:textId="77777777" w:rsidR="00827AD7" w:rsidRDefault="00827AD7" w:rsidP="00A510E1">
      <w:r>
        <w:separator/>
      </w:r>
    </w:p>
  </w:endnote>
  <w:endnote w:type="continuationSeparator" w:id="0">
    <w:p w14:paraId="72B30538" w14:textId="77777777" w:rsidR="00827AD7" w:rsidRDefault="00827AD7" w:rsidP="00A51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hijJanna">
    <w:altName w:val="Times New Roman"/>
    <w:panose1 w:val="00000000000000000000"/>
    <w:charset w:val="B2"/>
    <w:family w:val="auto"/>
    <w:notTrueType/>
    <w:pitch w:val="default"/>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0544" w14:textId="3E1D3B1D" w:rsidR="00827AD7" w:rsidRPr="00BF6E37" w:rsidRDefault="00827AD7" w:rsidP="00121E2E">
    <w:pPr>
      <w:pStyle w:val="FootText"/>
    </w:pPr>
    <w:r>
      <w:rPr>
        <w:noProof/>
      </w:rPr>
      <w:drawing>
        <wp:anchor distT="0" distB="0" distL="114300" distR="114300" simplePos="0" relativeHeight="251657216" behindDoc="0" locked="0" layoutInCell="1" allowOverlap="1" wp14:anchorId="02719E88" wp14:editId="596D5A1A">
          <wp:simplePos x="0" y="0"/>
          <wp:positionH relativeFrom="margin">
            <wp:posOffset>-502920</wp:posOffset>
          </wp:positionH>
          <wp:positionV relativeFrom="paragraph">
            <wp:posOffset>-290195</wp:posOffset>
          </wp:positionV>
          <wp:extent cx="800100" cy="311190"/>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b_blue.png"/>
                  <pic:cNvPicPr/>
                </pic:nvPicPr>
                <pic:blipFill>
                  <a:blip r:embed="rId1">
                    <a:extLst>
                      <a:ext uri="{28A0092B-C50C-407E-A947-70E740481C1C}">
                        <a14:useLocalDpi xmlns:a14="http://schemas.microsoft.com/office/drawing/2010/main" val="0"/>
                      </a:ext>
                    </a:extLst>
                  </a:blip>
                  <a:stretch>
                    <a:fillRect/>
                  </a:stretch>
                </pic:blipFill>
                <pic:spPr>
                  <a:xfrm>
                    <a:off x="0" y="0"/>
                    <a:ext cx="800100" cy="31119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055E" w14:textId="77777777" w:rsidR="00827AD7" w:rsidRPr="00990904" w:rsidRDefault="00827AD7" w:rsidP="00312869">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30535" w14:textId="77777777" w:rsidR="00827AD7" w:rsidRDefault="00827AD7" w:rsidP="00A510E1">
      <w:r>
        <w:separator/>
      </w:r>
    </w:p>
  </w:footnote>
  <w:footnote w:type="continuationSeparator" w:id="0">
    <w:p w14:paraId="72B30536" w14:textId="77777777" w:rsidR="00827AD7" w:rsidRDefault="00827AD7" w:rsidP="00A51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0539" w14:textId="77777777" w:rsidR="00827AD7" w:rsidRDefault="006B296A">
    <w:pPr>
      <w:pStyle w:val="Header"/>
    </w:pPr>
    <w:r>
      <w:rPr>
        <w:noProof/>
        <w:lang w:bidi="ar-SA"/>
      </w:rPr>
      <w:pict w14:anchorId="72B305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791394" o:spid="_x0000_s2053" type="#_x0000_t75" style="position:absolute;left:0;text-align:left;margin-left:0;margin-top:0;width:607.5pt;height:607.5pt;z-index:-251658240;mso-position-horizontal:center;mso-position-horizontal-relative:margin;mso-position-vertical:center;mso-position-vertical-relative:margin" o:allowincell="f">
          <v:imagedata r:id="rId1" o:title="image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890" w:type="dxa"/>
      <w:jc w:val="center"/>
      <w:tblLook w:val="04A0" w:firstRow="1" w:lastRow="0" w:firstColumn="1" w:lastColumn="0" w:noHBand="0" w:noVBand="1"/>
    </w:tblPr>
    <w:tblGrid>
      <w:gridCol w:w="5445"/>
      <w:gridCol w:w="1125"/>
      <w:gridCol w:w="4320"/>
    </w:tblGrid>
    <w:tr w:rsidR="00827AD7" w:rsidRPr="00356CAC" w14:paraId="72B3053D" w14:textId="77777777" w:rsidTr="005405B2">
      <w:trPr>
        <w:trHeight w:val="785"/>
        <w:jc w:val="center"/>
      </w:trPr>
      <w:tc>
        <w:tcPr>
          <w:tcW w:w="5445" w:type="dxa"/>
          <w:tcBorders>
            <w:top w:val="nil"/>
            <w:left w:val="nil"/>
            <w:bottom w:val="nil"/>
            <w:right w:val="nil"/>
          </w:tcBorders>
          <w:vAlign w:val="center"/>
        </w:tcPr>
        <w:p w14:paraId="72B3053A" w14:textId="225C7D98" w:rsidR="00827AD7" w:rsidRPr="001B1ED8" w:rsidRDefault="005B4C32" w:rsidP="005405B2">
          <w:pPr>
            <w:pStyle w:val="HeadText"/>
            <w:jc w:val="left"/>
            <w:rPr>
              <w:rFonts w:asciiTheme="majorHAnsi" w:hAnsiTheme="majorHAnsi"/>
              <w:color w:val="000000" w:themeColor="text1"/>
              <w:sz w:val="18"/>
              <w:szCs w:val="18"/>
            </w:rPr>
          </w:pPr>
          <w:r>
            <w:rPr>
              <w:sz w:val="18"/>
              <w:szCs w:val="18"/>
            </w:rPr>
            <w:t>Policy</w:t>
          </w:r>
          <w:r w:rsidR="00827AD7">
            <w:rPr>
              <w:sz w:val="18"/>
              <w:szCs w:val="18"/>
            </w:rPr>
            <w:t xml:space="preserve"> name – v #</w:t>
          </w:r>
        </w:p>
      </w:tc>
      <w:tc>
        <w:tcPr>
          <w:tcW w:w="1125" w:type="dxa"/>
          <w:tcBorders>
            <w:top w:val="nil"/>
            <w:left w:val="nil"/>
            <w:bottom w:val="nil"/>
            <w:right w:val="nil"/>
          </w:tcBorders>
          <w:vAlign w:val="center"/>
        </w:tcPr>
        <w:p w14:paraId="72B3053B" w14:textId="77777777" w:rsidR="00827AD7" w:rsidRPr="00C916E8" w:rsidRDefault="00827AD7" w:rsidP="00474A6E">
          <w:pPr>
            <w:pStyle w:val="Footer"/>
            <w:tabs>
              <w:tab w:val="clear" w:pos="9360"/>
              <w:tab w:val="right" w:pos="10170"/>
            </w:tabs>
            <w:ind w:left="-108" w:right="-198"/>
            <w:rPr>
              <w:color w:val="5B9BD5" w:themeColor="accent1"/>
            </w:rPr>
          </w:pPr>
        </w:p>
      </w:tc>
      <w:tc>
        <w:tcPr>
          <w:tcW w:w="4320" w:type="dxa"/>
          <w:tcBorders>
            <w:top w:val="nil"/>
            <w:left w:val="nil"/>
            <w:bottom w:val="nil"/>
            <w:right w:val="nil"/>
          </w:tcBorders>
          <w:vAlign w:val="center"/>
        </w:tcPr>
        <w:p w14:paraId="72B3053C" w14:textId="77777777" w:rsidR="00827AD7" w:rsidRPr="00356CAC" w:rsidRDefault="00827AD7" w:rsidP="00474A6E">
          <w:pPr>
            <w:spacing w:line="264" w:lineRule="auto"/>
            <w:ind w:left="0"/>
            <w:jc w:val="right"/>
            <w:rPr>
              <w:color w:val="000000" w:themeColor="text1"/>
            </w:rPr>
          </w:pPr>
        </w:p>
      </w:tc>
    </w:tr>
  </w:tbl>
  <w:p w14:paraId="72B3053E" w14:textId="77777777" w:rsidR="00827AD7" w:rsidRDefault="00827AD7" w:rsidP="00474A6E">
    <w:pPr>
      <w:tabs>
        <w:tab w:val="right" w:pos="9360"/>
      </w:tabs>
      <w:spacing w:line="264" w:lineRule="auto"/>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890" w:type="dxa"/>
      <w:jc w:val="center"/>
      <w:tblLook w:val="04A0" w:firstRow="1" w:lastRow="0" w:firstColumn="1" w:lastColumn="0" w:noHBand="0" w:noVBand="1"/>
    </w:tblPr>
    <w:tblGrid>
      <w:gridCol w:w="4680"/>
      <w:gridCol w:w="1890"/>
      <w:gridCol w:w="4320"/>
    </w:tblGrid>
    <w:tr w:rsidR="00827AD7" w:rsidRPr="00356CAC" w14:paraId="72B30548" w14:textId="77777777" w:rsidTr="00CA4E1A">
      <w:trPr>
        <w:trHeight w:val="785"/>
        <w:jc w:val="center"/>
      </w:trPr>
      <w:tc>
        <w:tcPr>
          <w:tcW w:w="4680" w:type="dxa"/>
          <w:tcBorders>
            <w:top w:val="nil"/>
            <w:left w:val="nil"/>
            <w:bottom w:val="nil"/>
            <w:right w:val="nil"/>
          </w:tcBorders>
          <w:vAlign w:val="center"/>
        </w:tcPr>
        <w:p w14:paraId="72B30545" w14:textId="77777777" w:rsidR="00827AD7" w:rsidRPr="00356CAC" w:rsidRDefault="00827AD7" w:rsidP="00A00686">
          <w:pPr>
            <w:pStyle w:val="HeadText"/>
          </w:pPr>
        </w:p>
      </w:tc>
      <w:tc>
        <w:tcPr>
          <w:tcW w:w="1890" w:type="dxa"/>
          <w:tcBorders>
            <w:top w:val="nil"/>
            <w:left w:val="nil"/>
            <w:bottom w:val="nil"/>
            <w:right w:val="nil"/>
          </w:tcBorders>
          <w:vAlign w:val="center"/>
        </w:tcPr>
        <w:p w14:paraId="72B30546" w14:textId="77777777" w:rsidR="00827AD7" w:rsidRPr="00C916E8" w:rsidRDefault="00827AD7" w:rsidP="00A00686">
          <w:pPr>
            <w:pStyle w:val="HeadText"/>
            <w:rPr>
              <w:color w:val="5B9BD5" w:themeColor="accent1"/>
            </w:rPr>
          </w:pPr>
        </w:p>
      </w:tc>
      <w:tc>
        <w:tcPr>
          <w:tcW w:w="4320" w:type="dxa"/>
          <w:tcBorders>
            <w:top w:val="nil"/>
            <w:left w:val="nil"/>
            <w:bottom w:val="nil"/>
            <w:right w:val="nil"/>
          </w:tcBorders>
          <w:vAlign w:val="center"/>
        </w:tcPr>
        <w:p w14:paraId="72B30547" w14:textId="77777777" w:rsidR="00827AD7" w:rsidRPr="00356CAC" w:rsidRDefault="00827AD7" w:rsidP="00A00686">
          <w:pPr>
            <w:pStyle w:val="HeadText"/>
            <w:jc w:val="right"/>
          </w:pPr>
        </w:p>
      </w:tc>
    </w:tr>
  </w:tbl>
  <w:p w14:paraId="72B30549" w14:textId="77777777" w:rsidR="00827AD7" w:rsidRDefault="00827AD7" w:rsidP="00474A6E">
    <w:pPr>
      <w:pStyle w:val="Header"/>
      <w:tabs>
        <w:tab w:val="clear" w:pos="9360"/>
        <w:tab w:val="left" w:pos="-360"/>
        <w:tab w:val="right" w:pos="10170"/>
      </w:tabs>
      <w:ind w:left="-360" w:right="-810"/>
      <w:jc w:val="center"/>
    </w:pPr>
  </w:p>
  <w:p w14:paraId="72B3054A" w14:textId="77777777" w:rsidR="00827AD7" w:rsidRDefault="00827AD7" w:rsidP="00474A6E">
    <w:pPr>
      <w:pStyle w:val="Header"/>
      <w:tabs>
        <w:tab w:val="clear" w:pos="9360"/>
        <w:tab w:val="left" w:pos="-360"/>
        <w:tab w:val="right" w:pos="10170"/>
      </w:tabs>
      <w:ind w:left="-360" w:right="-810"/>
      <w:jc w:val="center"/>
    </w:pPr>
  </w:p>
  <w:p w14:paraId="72B3054B" w14:textId="77777777" w:rsidR="00827AD7" w:rsidRDefault="00827AD7" w:rsidP="00474A6E">
    <w:pPr>
      <w:pStyle w:val="Header"/>
      <w:tabs>
        <w:tab w:val="clear" w:pos="9360"/>
        <w:tab w:val="left" w:pos="-360"/>
        <w:tab w:val="right" w:pos="10170"/>
      </w:tabs>
      <w:ind w:left="-360" w:right="-810"/>
      <w:jc w:val="center"/>
    </w:pPr>
  </w:p>
  <w:p w14:paraId="72B3054C" w14:textId="77777777" w:rsidR="00827AD7" w:rsidRDefault="00827AD7" w:rsidP="00474A6E">
    <w:pPr>
      <w:pStyle w:val="Header"/>
      <w:tabs>
        <w:tab w:val="clear" w:pos="9360"/>
        <w:tab w:val="left" w:pos="-360"/>
        <w:tab w:val="right" w:pos="10170"/>
      </w:tabs>
      <w:ind w:left="-360" w:right="-810"/>
      <w:jc w:val="center"/>
    </w:pPr>
  </w:p>
  <w:p w14:paraId="72B3054D" w14:textId="77777777" w:rsidR="00827AD7" w:rsidRDefault="00827AD7" w:rsidP="00474A6E">
    <w:pPr>
      <w:pStyle w:val="Header"/>
      <w:tabs>
        <w:tab w:val="clear" w:pos="9360"/>
        <w:tab w:val="left" w:pos="-360"/>
        <w:tab w:val="right" w:pos="10170"/>
      </w:tabs>
      <w:ind w:left="-360" w:right="-810"/>
      <w:jc w:val="center"/>
    </w:pPr>
  </w:p>
  <w:p w14:paraId="72B3054E" w14:textId="77777777" w:rsidR="00827AD7" w:rsidRDefault="00827AD7" w:rsidP="00474A6E">
    <w:pPr>
      <w:pStyle w:val="Header"/>
      <w:tabs>
        <w:tab w:val="clear" w:pos="9360"/>
        <w:tab w:val="left" w:pos="-360"/>
        <w:tab w:val="right" w:pos="10170"/>
      </w:tabs>
      <w:ind w:left="-360" w:right="-810"/>
      <w:jc w:val="center"/>
    </w:pPr>
  </w:p>
  <w:p w14:paraId="72B3054F" w14:textId="77777777" w:rsidR="00827AD7" w:rsidRDefault="00827AD7" w:rsidP="00474A6E">
    <w:pPr>
      <w:pStyle w:val="Header"/>
      <w:tabs>
        <w:tab w:val="clear" w:pos="9360"/>
        <w:tab w:val="left" w:pos="-360"/>
        <w:tab w:val="right" w:pos="10170"/>
      </w:tabs>
      <w:ind w:left="-360" w:right="-810"/>
      <w:jc w:val="center"/>
    </w:pPr>
  </w:p>
  <w:p w14:paraId="72B30550" w14:textId="77777777" w:rsidR="00827AD7" w:rsidRDefault="00827AD7" w:rsidP="00474A6E">
    <w:pPr>
      <w:pStyle w:val="Header"/>
      <w:tabs>
        <w:tab w:val="clear" w:pos="9360"/>
        <w:tab w:val="left" w:pos="-360"/>
        <w:tab w:val="right" w:pos="10170"/>
      </w:tabs>
      <w:ind w:left="-360" w:right="-810"/>
      <w:jc w:val="center"/>
    </w:pPr>
  </w:p>
  <w:p w14:paraId="72B30551" w14:textId="77777777" w:rsidR="00827AD7" w:rsidRDefault="00827AD7" w:rsidP="00474A6E">
    <w:pPr>
      <w:pStyle w:val="Header"/>
      <w:tabs>
        <w:tab w:val="clear" w:pos="9360"/>
        <w:tab w:val="left" w:pos="-360"/>
        <w:tab w:val="right" w:pos="10170"/>
      </w:tabs>
      <w:ind w:left="-360" w:right="-810"/>
      <w:jc w:val="center"/>
    </w:pPr>
  </w:p>
  <w:p w14:paraId="72B30552" w14:textId="77777777" w:rsidR="00827AD7" w:rsidRDefault="00827AD7" w:rsidP="00474A6E">
    <w:pPr>
      <w:pStyle w:val="Header"/>
      <w:tabs>
        <w:tab w:val="clear" w:pos="9360"/>
        <w:tab w:val="left" w:pos="-360"/>
        <w:tab w:val="right" w:pos="10170"/>
      </w:tabs>
      <w:ind w:left="-360" w:right="-810"/>
      <w:jc w:val="center"/>
    </w:pPr>
  </w:p>
  <w:p w14:paraId="72B30553" w14:textId="77777777" w:rsidR="00827AD7" w:rsidRDefault="00827AD7" w:rsidP="00474A6E">
    <w:pPr>
      <w:pStyle w:val="Header"/>
      <w:tabs>
        <w:tab w:val="clear" w:pos="9360"/>
        <w:tab w:val="left" w:pos="-360"/>
        <w:tab w:val="right" w:pos="10170"/>
      </w:tabs>
      <w:ind w:left="-360" w:right="-810"/>
      <w:jc w:val="center"/>
    </w:pPr>
  </w:p>
  <w:p w14:paraId="72B30554" w14:textId="77777777" w:rsidR="00827AD7" w:rsidRDefault="00827AD7" w:rsidP="00474A6E">
    <w:pPr>
      <w:pStyle w:val="Header"/>
      <w:tabs>
        <w:tab w:val="clear" w:pos="9360"/>
        <w:tab w:val="left" w:pos="-360"/>
        <w:tab w:val="right" w:pos="10170"/>
      </w:tabs>
      <w:ind w:left="-360" w:right="-810"/>
      <w:jc w:val="center"/>
    </w:pPr>
  </w:p>
  <w:p w14:paraId="72B30555" w14:textId="77777777" w:rsidR="00827AD7" w:rsidRDefault="00827AD7" w:rsidP="00474A6E">
    <w:pPr>
      <w:pStyle w:val="Header"/>
      <w:tabs>
        <w:tab w:val="clear" w:pos="9360"/>
        <w:tab w:val="left" w:pos="-360"/>
        <w:tab w:val="right" w:pos="10170"/>
      </w:tabs>
      <w:ind w:left="-360" w:right="-810"/>
      <w:jc w:val="center"/>
    </w:pPr>
  </w:p>
  <w:p w14:paraId="72B30556" w14:textId="77777777" w:rsidR="00827AD7" w:rsidRDefault="00827AD7" w:rsidP="00474A6E">
    <w:pPr>
      <w:pStyle w:val="Header"/>
      <w:tabs>
        <w:tab w:val="clear" w:pos="9360"/>
        <w:tab w:val="left" w:pos="-360"/>
        <w:tab w:val="right" w:pos="10170"/>
      </w:tabs>
      <w:ind w:left="-360" w:right="-810"/>
      <w:jc w:val="center"/>
    </w:pPr>
  </w:p>
  <w:p w14:paraId="72B30557" w14:textId="77777777" w:rsidR="00827AD7" w:rsidRDefault="00827AD7" w:rsidP="00474A6E">
    <w:pPr>
      <w:pStyle w:val="Header"/>
      <w:tabs>
        <w:tab w:val="clear" w:pos="9360"/>
        <w:tab w:val="left" w:pos="-360"/>
        <w:tab w:val="right" w:pos="10170"/>
      </w:tabs>
      <w:ind w:left="-360" w:right="-810"/>
      <w:jc w:val="center"/>
    </w:pPr>
  </w:p>
  <w:p w14:paraId="72B30558" w14:textId="77777777" w:rsidR="00827AD7" w:rsidRDefault="00827AD7" w:rsidP="00474A6E">
    <w:pPr>
      <w:pStyle w:val="Header"/>
      <w:tabs>
        <w:tab w:val="clear" w:pos="9360"/>
        <w:tab w:val="left" w:pos="-360"/>
        <w:tab w:val="right" w:pos="10170"/>
      </w:tabs>
      <w:ind w:left="-360" w:right="-810"/>
      <w:jc w:val="center"/>
    </w:pPr>
  </w:p>
  <w:p w14:paraId="72B30559" w14:textId="77777777" w:rsidR="00827AD7" w:rsidRDefault="00827AD7" w:rsidP="00474A6E">
    <w:pPr>
      <w:pStyle w:val="Header"/>
      <w:tabs>
        <w:tab w:val="clear" w:pos="9360"/>
        <w:tab w:val="left" w:pos="-360"/>
        <w:tab w:val="right" w:pos="10170"/>
      </w:tabs>
      <w:ind w:left="-360" w:right="-81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578CB"/>
    <w:multiLevelType w:val="hybridMultilevel"/>
    <w:tmpl w:val="DC38D088"/>
    <w:lvl w:ilvl="0" w:tplc="86D88426">
      <w:start w:val="1"/>
      <w:numFmt w:val="bullet"/>
      <w:pStyle w:val="procedurebullets"/>
      <w:lvlText w:val=""/>
      <w:lvlJc w:val="left"/>
      <w:pPr>
        <w:tabs>
          <w:tab w:val="num" w:pos="1320"/>
        </w:tabs>
        <w:ind w:left="1320" w:hanging="360"/>
      </w:pPr>
      <w:rPr>
        <w:rFonts w:ascii="Wingdings" w:hAnsi="Wingdings" w:hint="default"/>
        <w:color w:val="auto"/>
      </w:rPr>
    </w:lvl>
    <w:lvl w:ilvl="1" w:tplc="18BE72EA">
      <w:start w:val="1"/>
      <w:numFmt w:val="bullet"/>
      <w:lvlText w:val=""/>
      <w:lvlJc w:val="left"/>
      <w:pPr>
        <w:tabs>
          <w:tab w:val="num" w:pos="1440"/>
        </w:tabs>
        <w:ind w:left="1440" w:hanging="360"/>
      </w:pPr>
      <w:rPr>
        <w:rFonts w:ascii="Wingdings" w:hAnsi="Wingdings" w:hint="default"/>
        <w:color w:val="339966"/>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174EC3"/>
    <w:multiLevelType w:val="hybridMultilevel"/>
    <w:tmpl w:val="97E0F71C"/>
    <w:lvl w:ilvl="0" w:tplc="798C7990">
      <w:start w:val="1"/>
      <w:numFmt w:val="bullet"/>
      <w:pStyle w:val="NormalL2"/>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F9D338A"/>
    <w:multiLevelType w:val="hybridMultilevel"/>
    <w:tmpl w:val="5B6A83CC"/>
    <w:lvl w:ilvl="0" w:tplc="BECAF218">
      <w:start w:val="1"/>
      <w:numFmt w:val="bullet"/>
      <w:pStyle w:val="L1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7D6297D"/>
    <w:multiLevelType w:val="hybridMultilevel"/>
    <w:tmpl w:val="0888CB4A"/>
    <w:lvl w:ilvl="0" w:tplc="04090001">
      <w:start w:val="1"/>
      <w:numFmt w:val="bullet"/>
      <w:lvlText w:val=""/>
      <w:lvlJc w:val="left"/>
      <w:pPr>
        <w:ind w:left="1267" w:hanging="360"/>
      </w:pPr>
      <w:rPr>
        <w:rFonts w:ascii="Symbol" w:hAnsi="Symbol" w:hint="default"/>
      </w:rPr>
    </w:lvl>
    <w:lvl w:ilvl="1" w:tplc="FFFFFFFF">
      <w:start w:val="1"/>
      <w:numFmt w:val="bullet"/>
      <w:lvlText w:val="o"/>
      <w:lvlJc w:val="left"/>
      <w:pPr>
        <w:ind w:left="1987" w:hanging="360"/>
      </w:pPr>
      <w:rPr>
        <w:rFonts w:ascii="Courier New" w:hAnsi="Courier New" w:cs="Courier New" w:hint="default"/>
      </w:rPr>
    </w:lvl>
    <w:lvl w:ilvl="2" w:tplc="FFFFFFFF">
      <w:start w:val="1"/>
      <w:numFmt w:val="bullet"/>
      <w:lvlText w:val=""/>
      <w:lvlJc w:val="left"/>
      <w:pPr>
        <w:ind w:left="2707" w:hanging="360"/>
      </w:pPr>
      <w:rPr>
        <w:rFonts w:ascii="Wingdings" w:hAnsi="Wingdings" w:hint="default"/>
      </w:rPr>
    </w:lvl>
    <w:lvl w:ilvl="3" w:tplc="FFFFFFFF">
      <w:start w:val="1"/>
      <w:numFmt w:val="bullet"/>
      <w:lvlText w:val=""/>
      <w:lvlJc w:val="left"/>
      <w:pPr>
        <w:ind w:left="3427" w:hanging="360"/>
      </w:pPr>
      <w:rPr>
        <w:rFonts w:ascii="Symbol" w:hAnsi="Symbol" w:hint="default"/>
      </w:rPr>
    </w:lvl>
    <w:lvl w:ilvl="4" w:tplc="FFFFFFFF">
      <w:start w:val="1"/>
      <w:numFmt w:val="bullet"/>
      <w:lvlText w:val="o"/>
      <w:lvlJc w:val="left"/>
      <w:pPr>
        <w:ind w:left="4147" w:hanging="360"/>
      </w:pPr>
      <w:rPr>
        <w:rFonts w:ascii="Courier New" w:hAnsi="Courier New" w:cs="Courier New" w:hint="default"/>
      </w:rPr>
    </w:lvl>
    <w:lvl w:ilvl="5" w:tplc="FFFFFFFF">
      <w:start w:val="1"/>
      <w:numFmt w:val="bullet"/>
      <w:lvlText w:val=""/>
      <w:lvlJc w:val="left"/>
      <w:pPr>
        <w:ind w:left="4867" w:hanging="360"/>
      </w:pPr>
      <w:rPr>
        <w:rFonts w:ascii="Wingdings" w:hAnsi="Wingdings" w:hint="default"/>
      </w:rPr>
    </w:lvl>
    <w:lvl w:ilvl="6" w:tplc="FFFFFFFF">
      <w:start w:val="1"/>
      <w:numFmt w:val="bullet"/>
      <w:lvlText w:val=""/>
      <w:lvlJc w:val="left"/>
      <w:pPr>
        <w:ind w:left="5587" w:hanging="360"/>
      </w:pPr>
      <w:rPr>
        <w:rFonts w:ascii="Symbol" w:hAnsi="Symbol" w:hint="default"/>
      </w:rPr>
    </w:lvl>
    <w:lvl w:ilvl="7" w:tplc="FFFFFFFF">
      <w:start w:val="1"/>
      <w:numFmt w:val="bullet"/>
      <w:lvlText w:val="o"/>
      <w:lvlJc w:val="left"/>
      <w:pPr>
        <w:ind w:left="6307" w:hanging="360"/>
      </w:pPr>
      <w:rPr>
        <w:rFonts w:ascii="Courier New" w:hAnsi="Courier New" w:cs="Courier New" w:hint="default"/>
      </w:rPr>
    </w:lvl>
    <w:lvl w:ilvl="8" w:tplc="FFFFFFFF">
      <w:start w:val="1"/>
      <w:numFmt w:val="bullet"/>
      <w:lvlText w:val=""/>
      <w:lvlJc w:val="left"/>
      <w:pPr>
        <w:ind w:left="7027" w:hanging="360"/>
      </w:pPr>
      <w:rPr>
        <w:rFonts w:ascii="Wingdings" w:hAnsi="Wingdings" w:hint="default"/>
      </w:rPr>
    </w:lvl>
  </w:abstractNum>
  <w:abstractNum w:abstractNumId="4" w15:restartNumberingAfterBreak="0">
    <w:nsid w:val="4EF41E6F"/>
    <w:multiLevelType w:val="multilevel"/>
    <w:tmpl w:val="C95436AE"/>
    <w:lvl w:ilvl="0">
      <w:start w:val="1"/>
      <w:numFmt w:val="decimal"/>
      <w:pStyle w:val="Heading1"/>
      <w:lvlText w:val="%1."/>
      <w:lvlJc w:val="left"/>
      <w:pPr>
        <w:ind w:left="720" w:hanging="360"/>
      </w:pPr>
      <w:rPr>
        <w:rFonts w:hint="default"/>
        <w:lang w:bidi="ar-SA"/>
      </w:rPr>
    </w:lvl>
    <w:lvl w:ilvl="1">
      <w:start w:val="1"/>
      <w:numFmt w:val="decimal"/>
      <w:pStyle w:val="Heading2"/>
      <w:isLgl/>
      <w:lvlText w:val="%1.%2."/>
      <w:lvlJc w:val="left"/>
      <w:pPr>
        <w:ind w:left="1080" w:hanging="720"/>
      </w:pPr>
      <w:rPr>
        <w:i w:val="0"/>
        <w:iCs w:val="0"/>
        <w:smallCaps w:val="0"/>
        <w:strike w:val="0"/>
        <w:dstrike w:val="0"/>
        <w:noProof w:val="0"/>
        <w:vanish w:val="0"/>
        <w:color w:val="2E74B5" w:themeColor="accent1" w:themeShade="BF"/>
        <w:spacing w:val="0"/>
        <w:kern w:val="0"/>
        <w:position w:val="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isLgl/>
      <w:lvlText w:val="%1.%2.%3."/>
      <w:lvlJc w:val="left"/>
      <w:pPr>
        <w:ind w:left="1080" w:hanging="720"/>
      </w:pPr>
      <w:rPr>
        <w:rFonts w:hint="default"/>
      </w:rPr>
    </w:lvl>
    <w:lvl w:ilvl="3">
      <w:start w:val="1"/>
      <w:numFmt w:val="decimal"/>
      <w:pStyle w:val="Heading4"/>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630667693">
    <w:abstractNumId w:val="4"/>
  </w:num>
  <w:num w:numId="2" w16cid:durableId="546181982">
    <w:abstractNumId w:val="1"/>
  </w:num>
  <w:num w:numId="3" w16cid:durableId="1900095967">
    <w:abstractNumId w:val="0"/>
  </w:num>
  <w:num w:numId="4" w16cid:durableId="894580817">
    <w:abstractNumId w:val="2"/>
  </w:num>
  <w:num w:numId="5" w16cid:durableId="173808706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mailMerge>
    <w:mainDocumentType w:val="formLetters"/>
    <w:dataType w:val="textFile"/>
    <w:activeRecord w:val="-1"/>
    <w:odso/>
  </w:mailMerge>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F44"/>
    <w:rsid w:val="00000B39"/>
    <w:rsid w:val="000040E5"/>
    <w:rsid w:val="0000584B"/>
    <w:rsid w:val="00016B7A"/>
    <w:rsid w:val="00017065"/>
    <w:rsid w:val="00023D73"/>
    <w:rsid w:val="00026BB4"/>
    <w:rsid w:val="0002736E"/>
    <w:rsid w:val="00030227"/>
    <w:rsid w:val="000311AB"/>
    <w:rsid w:val="0003430A"/>
    <w:rsid w:val="00035D9A"/>
    <w:rsid w:val="00036D79"/>
    <w:rsid w:val="000428C8"/>
    <w:rsid w:val="00043EE7"/>
    <w:rsid w:val="00052E48"/>
    <w:rsid w:val="00057FB1"/>
    <w:rsid w:val="00060B02"/>
    <w:rsid w:val="000663D3"/>
    <w:rsid w:val="00071869"/>
    <w:rsid w:val="0007253C"/>
    <w:rsid w:val="00072C6A"/>
    <w:rsid w:val="00076F07"/>
    <w:rsid w:val="000840B6"/>
    <w:rsid w:val="0008549F"/>
    <w:rsid w:val="00091677"/>
    <w:rsid w:val="00091F96"/>
    <w:rsid w:val="00092C27"/>
    <w:rsid w:val="00093256"/>
    <w:rsid w:val="0009388A"/>
    <w:rsid w:val="00095AB9"/>
    <w:rsid w:val="000A374D"/>
    <w:rsid w:val="000B2797"/>
    <w:rsid w:val="000B6BF1"/>
    <w:rsid w:val="000B7619"/>
    <w:rsid w:val="000C4100"/>
    <w:rsid w:val="000C6782"/>
    <w:rsid w:val="000D5459"/>
    <w:rsid w:val="000E3D52"/>
    <w:rsid w:val="000E67AF"/>
    <w:rsid w:val="000F214B"/>
    <w:rsid w:val="000F520A"/>
    <w:rsid w:val="000F69D9"/>
    <w:rsid w:val="000F6AAC"/>
    <w:rsid w:val="00101612"/>
    <w:rsid w:val="00105E62"/>
    <w:rsid w:val="00106435"/>
    <w:rsid w:val="0011291B"/>
    <w:rsid w:val="001136C8"/>
    <w:rsid w:val="00113A38"/>
    <w:rsid w:val="00116D05"/>
    <w:rsid w:val="00121E2E"/>
    <w:rsid w:val="00125870"/>
    <w:rsid w:val="00126D9E"/>
    <w:rsid w:val="00131891"/>
    <w:rsid w:val="00132C2C"/>
    <w:rsid w:val="00135993"/>
    <w:rsid w:val="00136235"/>
    <w:rsid w:val="00136693"/>
    <w:rsid w:val="00137794"/>
    <w:rsid w:val="0014335C"/>
    <w:rsid w:val="0014422E"/>
    <w:rsid w:val="00146E5E"/>
    <w:rsid w:val="00151A89"/>
    <w:rsid w:val="00155BA4"/>
    <w:rsid w:val="00157323"/>
    <w:rsid w:val="00163857"/>
    <w:rsid w:val="001654C7"/>
    <w:rsid w:val="00165825"/>
    <w:rsid w:val="00170800"/>
    <w:rsid w:val="001753EC"/>
    <w:rsid w:val="001863FB"/>
    <w:rsid w:val="001909D8"/>
    <w:rsid w:val="00190B02"/>
    <w:rsid w:val="00190FDB"/>
    <w:rsid w:val="001935F4"/>
    <w:rsid w:val="0019673F"/>
    <w:rsid w:val="00197644"/>
    <w:rsid w:val="00197C3E"/>
    <w:rsid w:val="001A29D2"/>
    <w:rsid w:val="001A4E23"/>
    <w:rsid w:val="001A5E13"/>
    <w:rsid w:val="001B1ED8"/>
    <w:rsid w:val="001C1ED1"/>
    <w:rsid w:val="001C5149"/>
    <w:rsid w:val="001C5417"/>
    <w:rsid w:val="001C55D8"/>
    <w:rsid w:val="001C6B3C"/>
    <w:rsid w:val="001C7532"/>
    <w:rsid w:val="001D20AA"/>
    <w:rsid w:val="001D4E4D"/>
    <w:rsid w:val="001D5099"/>
    <w:rsid w:val="001F0FCE"/>
    <w:rsid w:val="001F4072"/>
    <w:rsid w:val="001F53A8"/>
    <w:rsid w:val="001F5709"/>
    <w:rsid w:val="001F757E"/>
    <w:rsid w:val="00200552"/>
    <w:rsid w:val="0020192C"/>
    <w:rsid w:val="00205198"/>
    <w:rsid w:val="0020682F"/>
    <w:rsid w:val="00211C3D"/>
    <w:rsid w:val="00215F31"/>
    <w:rsid w:val="002167FD"/>
    <w:rsid w:val="002178A8"/>
    <w:rsid w:val="002210AC"/>
    <w:rsid w:val="002312D9"/>
    <w:rsid w:val="00232EA9"/>
    <w:rsid w:val="0023518F"/>
    <w:rsid w:val="002354A5"/>
    <w:rsid w:val="00236AB9"/>
    <w:rsid w:val="00237166"/>
    <w:rsid w:val="0024099E"/>
    <w:rsid w:val="0024295B"/>
    <w:rsid w:val="0024355F"/>
    <w:rsid w:val="00243CFE"/>
    <w:rsid w:val="00243E3A"/>
    <w:rsid w:val="00245FFD"/>
    <w:rsid w:val="002535A7"/>
    <w:rsid w:val="0026001B"/>
    <w:rsid w:val="00266030"/>
    <w:rsid w:val="002662FB"/>
    <w:rsid w:val="0027184F"/>
    <w:rsid w:val="00274B8B"/>
    <w:rsid w:val="00274C60"/>
    <w:rsid w:val="002773D7"/>
    <w:rsid w:val="002775EA"/>
    <w:rsid w:val="00280686"/>
    <w:rsid w:val="002877FB"/>
    <w:rsid w:val="00292C2B"/>
    <w:rsid w:val="0029399D"/>
    <w:rsid w:val="00294A30"/>
    <w:rsid w:val="002A00EB"/>
    <w:rsid w:val="002A054C"/>
    <w:rsid w:val="002A38DA"/>
    <w:rsid w:val="002A4284"/>
    <w:rsid w:val="002A5822"/>
    <w:rsid w:val="002A7B96"/>
    <w:rsid w:val="002B0927"/>
    <w:rsid w:val="002B0C71"/>
    <w:rsid w:val="002B49EA"/>
    <w:rsid w:val="002B70C5"/>
    <w:rsid w:val="002C0F85"/>
    <w:rsid w:val="002C2843"/>
    <w:rsid w:val="002C4D91"/>
    <w:rsid w:val="002D0E86"/>
    <w:rsid w:val="002D4983"/>
    <w:rsid w:val="002D665A"/>
    <w:rsid w:val="002E2EA8"/>
    <w:rsid w:val="002E4B59"/>
    <w:rsid w:val="002E5721"/>
    <w:rsid w:val="002E5E04"/>
    <w:rsid w:val="002F11EA"/>
    <w:rsid w:val="002F1E41"/>
    <w:rsid w:val="002F3957"/>
    <w:rsid w:val="002F5999"/>
    <w:rsid w:val="002F5D38"/>
    <w:rsid w:val="00305161"/>
    <w:rsid w:val="00312869"/>
    <w:rsid w:val="00315D0C"/>
    <w:rsid w:val="00317058"/>
    <w:rsid w:val="00322119"/>
    <w:rsid w:val="003272B0"/>
    <w:rsid w:val="00331669"/>
    <w:rsid w:val="00333D4A"/>
    <w:rsid w:val="003361D9"/>
    <w:rsid w:val="00345491"/>
    <w:rsid w:val="00352E5E"/>
    <w:rsid w:val="00352E9D"/>
    <w:rsid w:val="00353F51"/>
    <w:rsid w:val="00355B05"/>
    <w:rsid w:val="00356A09"/>
    <w:rsid w:val="00361B75"/>
    <w:rsid w:val="0036302C"/>
    <w:rsid w:val="00363F44"/>
    <w:rsid w:val="00364379"/>
    <w:rsid w:val="00364D35"/>
    <w:rsid w:val="00370CF2"/>
    <w:rsid w:val="00370D1A"/>
    <w:rsid w:val="003733FB"/>
    <w:rsid w:val="0037394A"/>
    <w:rsid w:val="003743D8"/>
    <w:rsid w:val="00374446"/>
    <w:rsid w:val="00375F1D"/>
    <w:rsid w:val="00382C62"/>
    <w:rsid w:val="00383358"/>
    <w:rsid w:val="00386E59"/>
    <w:rsid w:val="00392007"/>
    <w:rsid w:val="00395581"/>
    <w:rsid w:val="003971C6"/>
    <w:rsid w:val="003A3448"/>
    <w:rsid w:val="003B1661"/>
    <w:rsid w:val="003B26EE"/>
    <w:rsid w:val="003C108A"/>
    <w:rsid w:val="003D1F92"/>
    <w:rsid w:val="003D6BC3"/>
    <w:rsid w:val="003D77B8"/>
    <w:rsid w:val="003E5A5F"/>
    <w:rsid w:val="003E5E37"/>
    <w:rsid w:val="003E6A07"/>
    <w:rsid w:val="003E754A"/>
    <w:rsid w:val="003F1B6C"/>
    <w:rsid w:val="003F1E74"/>
    <w:rsid w:val="0040275F"/>
    <w:rsid w:val="00407566"/>
    <w:rsid w:val="00410DBC"/>
    <w:rsid w:val="00413C4A"/>
    <w:rsid w:val="00421DF5"/>
    <w:rsid w:val="0042438A"/>
    <w:rsid w:val="004330C4"/>
    <w:rsid w:val="004342FA"/>
    <w:rsid w:val="0043488E"/>
    <w:rsid w:val="00435D96"/>
    <w:rsid w:val="004369E7"/>
    <w:rsid w:val="00440550"/>
    <w:rsid w:val="004419DE"/>
    <w:rsid w:val="00443752"/>
    <w:rsid w:val="00444F02"/>
    <w:rsid w:val="0044656B"/>
    <w:rsid w:val="00450529"/>
    <w:rsid w:val="0045201D"/>
    <w:rsid w:val="00452609"/>
    <w:rsid w:val="00453120"/>
    <w:rsid w:val="00454FF8"/>
    <w:rsid w:val="004569F4"/>
    <w:rsid w:val="004633DA"/>
    <w:rsid w:val="004633E0"/>
    <w:rsid w:val="00463E85"/>
    <w:rsid w:val="0046756E"/>
    <w:rsid w:val="00470796"/>
    <w:rsid w:val="00471B84"/>
    <w:rsid w:val="00473D79"/>
    <w:rsid w:val="00474A6E"/>
    <w:rsid w:val="00474C0D"/>
    <w:rsid w:val="00475268"/>
    <w:rsid w:val="0047592D"/>
    <w:rsid w:val="004770EB"/>
    <w:rsid w:val="0048034E"/>
    <w:rsid w:val="00482A34"/>
    <w:rsid w:val="00485C0F"/>
    <w:rsid w:val="004867AB"/>
    <w:rsid w:val="00486941"/>
    <w:rsid w:val="00492DD7"/>
    <w:rsid w:val="00494E95"/>
    <w:rsid w:val="00496B46"/>
    <w:rsid w:val="004978B8"/>
    <w:rsid w:val="004A33F0"/>
    <w:rsid w:val="004A74FC"/>
    <w:rsid w:val="004B082F"/>
    <w:rsid w:val="004B0E4E"/>
    <w:rsid w:val="004B328C"/>
    <w:rsid w:val="004C14E5"/>
    <w:rsid w:val="004C2428"/>
    <w:rsid w:val="004C24F2"/>
    <w:rsid w:val="004C2F89"/>
    <w:rsid w:val="004C5137"/>
    <w:rsid w:val="004C6CFF"/>
    <w:rsid w:val="004C74EE"/>
    <w:rsid w:val="004D1537"/>
    <w:rsid w:val="004D3B0C"/>
    <w:rsid w:val="004D7C11"/>
    <w:rsid w:val="004E39E2"/>
    <w:rsid w:val="004E3BCB"/>
    <w:rsid w:val="004E4534"/>
    <w:rsid w:val="004E730A"/>
    <w:rsid w:val="004F011D"/>
    <w:rsid w:val="004F1ADD"/>
    <w:rsid w:val="004F2E90"/>
    <w:rsid w:val="004F39F1"/>
    <w:rsid w:val="004F485C"/>
    <w:rsid w:val="004F6C0E"/>
    <w:rsid w:val="004F779F"/>
    <w:rsid w:val="00501CB2"/>
    <w:rsid w:val="00502A91"/>
    <w:rsid w:val="00506FD5"/>
    <w:rsid w:val="00513F8B"/>
    <w:rsid w:val="0052281F"/>
    <w:rsid w:val="00533BD0"/>
    <w:rsid w:val="005405B2"/>
    <w:rsid w:val="00542134"/>
    <w:rsid w:val="00543735"/>
    <w:rsid w:val="0054551C"/>
    <w:rsid w:val="005462F1"/>
    <w:rsid w:val="00552BFA"/>
    <w:rsid w:val="0055343D"/>
    <w:rsid w:val="00554A15"/>
    <w:rsid w:val="00554C47"/>
    <w:rsid w:val="00555D62"/>
    <w:rsid w:val="00563F4D"/>
    <w:rsid w:val="00567367"/>
    <w:rsid w:val="0056760E"/>
    <w:rsid w:val="00573AFD"/>
    <w:rsid w:val="00585F46"/>
    <w:rsid w:val="005865D9"/>
    <w:rsid w:val="00587758"/>
    <w:rsid w:val="00592407"/>
    <w:rsid w:val="005A36D4"/>
    <w:rsid w:val="005A4F2B"/>
    <w:rsid w:val="005A5B1D"/>
    <w:rsid w:val="005A7F23"/>
    <w:rsid w:val="005B2F6B"/>
    <w:rsid w:val="005B48C8"/>
    <w:rsid w:val="005B4C32"/>
    <w:rsid w:val="005B582E"/>
    <w:rsid w:val="005B5980"/>
    <w:rsid w:val="005B71CF"/>
    <w:rsid w:val="005C33A1"/>
    <w:rsid w:val="005C4864"/>
    <w:rsid w:val="005C4935"/>
    <w:rsid w:val="005D14E2"/>
    <w:rsid w:val="005D2194"/>
    <w:rsid w:val="005D2D7A"/>
    <w:rsid w:val="005D45B2"/>
    <w:rsid w:val="005D7598"/>
    <w:rsid w:val="005E4666"/>
    <w:rsid w:val="005E5EB3"/>
    <w:rsid w:val="005F45C7"/>
    <w:rsid w:val="005F59BF"/>
    <w:rsid w:val="006002D4"/>
    <w:rsid w:val="00601133"/>
    <w:rsid w:val="006018DC"/>
    <w:rsid w:val="00605E5C"/>
    <w:rsid w:val="00612AA8"/>
    <w:rsid w:val="00615905"/>
    <w:rsid w:val="006232F3"/>
    <w:rsid w:val="00623E42"/>
    <w:rsid w:val="006245DF"/>
    <w:rsid w:val="00642909"/>
    <w:rsid w:val="00642B52"/>
    <w:rsid w:val="006432BB"/>
    <w:rsid w:val="00645EB9"/>
    <w:rsid w:val="006500BE"/>
    <w:rsid w:val="006533A9"/>
    <w:rsid w:val="0065349D"/>
    <w:rsid w:val="00654438"/>
    <w:rsid w:val="006555B8"/>
    <w:rsid w:val="0065574D"/>
    <w:rsid w:val="006571E6"/>
    <w:rsid w:val="00661F7F"/>
    <w:rsid w:val="006630D2"/>
    <w:rsid w:val="00663856"/>
    <w:rsid w:val="006642E6"/>
    <w:rsid w:val="00666FE5"/>
    <w:rsid w:val="00670BF7"/>
    <w:rsid w:val="00672A36"/>
    <w:rsid w:val="006738DA"/>
    <w:rsid w:val="00681031"/>
    <w:rsid w:val="00682FFC"/>
    <w:rsid w:val="00684B6D"/>
    <w:rsid w:val="0068567A"/>
    <w:rsid w:val="00691E86"/>
    <w:rsid w:val="006944EC"/>
    <w:rsid w:val="00694766"/>
    <w:rsid w:val="006A3EB9"/>
    <w:rsid w:val="006A6DA0"/>
    <w:rsid w:val="006B296A"/>
    <w:rsid w:val="006B5314"/>
    <w:rsid w:val="006B59B2"/>
    <w:rsid w:val="006B5F83"/>
    <w:rsid w:val="006C2165"/>
    <w:rsid w:val="006C2C7A"/>
    <w:rsid w:val="006C585F"/>
    <w:rsid w:val="006C5C2B"/>
    <w:rsid w:val="006C6A5C"/>
    <w:rsid w:val="006C7B06"/>
    <w:rsid w:val="006E0A8B"/>
    <w:rsid w:val="006E1DCE"/>
    <w:rsid w:val="006F4AE6"/>
    <w:rsid w:val="006F4DC7"/>
    <w:rsid w:val="006F672F"/>
    <w:rsid w:val="006F789A"/>
    <w:rsid w:val="00700F22"/>
    <w:rsid w:val="00702197"/>
    <w:rsid w:val="00704442"/>
    <w:rsid w:val="00713EBE"/>
    <w:rsid w:val="00721799"/>
    <w:rsid w:val="00721992"/>
    <w:rsid w:val="00724131"/>
    <w:rsid w:val="00725DB1"/>
    <w:rsid w:val="007321B5"/>
    <w:rsid w:val="0073250D"/>
    <w:rsid w:val="007334C7"/>
    <w:rsid w:val="00733A57"/>
    <w:rsid w:val="00733AA4"/>
    <w:rsid w:val="00735E32"/>
    <w:rsid w:val="0074021B"/>
    <w:rsid w:val="00745651"/>
    <w:rsid w:val="007469AE"/>
    <w:rsid w:val="00750976"/>
    <w:rsid w:val="00750D34"/>
    <w:rsid w:val="00753476"/>
    <w:rsid w:val="00753E70"/>
    <w:rsid w:val="00753FA3"/>
    <w:rsid w:val="00755AEE"/>
    <w:rsid w:val="00765318"/>
    <w:rsid w:val="00767F1A"/>
    <w:rsid w:val="00772C52"/>
    <w:rsid w:val="0077314C"/>
    <w:rsid w:val="00773EC6"/>
    <w:rsid w:val="007758E1"/>
    <w:rsid w:val="00785660"/>
    <w:rsid w:val="00790393"/>
    <w:rsid w:val="00791215"/>
    <w:rsid w:val="007936FD"/>
    <w:rsid w:val="00795CF1"/>
    <w:rsid w:val="007A0003"/>
    <w:rsid w:val="007A013F"/>
    <w:rsid w:val="007A123A"/>
    <w:rsid w:val="007A1867"/>
    <w:rsid w:val="007A3D44"/>
    <w:rsid w:val="007A4F3D"/>
    <w:rsid w:val="007A5F3B"/>
    <w:rsid w:val="007A665F"/>
    <w:rsid w:val="007A7952"/>
    <w:rsid w:val="007B2D72"/>
    <w:rsid w:val="007B69B4"/>
    <w:rsid w:val="007B74BE"/>
    <w:rsid w:val="007C2D4D"/>
    <w:rsid w:val="007C5268"/>
    <w:rsid w:val="007D3608"/>
    <w:rsid w:val="007D3C87"/>
    <w:rsid w:val="007D43F5"/>
    <w:rsid w:val="007D6B74"/>
    <w:rsid w:val="007D6F2B"/>
    <w:rsid w:val="007E13F5"/>
    <w:rsid w:val="007E1D41"/>
    <w:rsid w:val="007E48F1"/>
    <w:rsid w:val="007E611F"/>
    <w:rsid w:val="007E7AD4"/>
    <w:rsid w:val="007F60F4"/>
    <w:rsid w:val="00806BC0"/>
    <w:rsid w:val="008104FF"/>
    <w:rsid w:val="00817141"/>
    <w:rsid w:val="00820673"/>
    <w:rsid w:val="008218EB"/>
    <w:rsid w:val="00826E49"/>
    <w:rsid w:val="00827AD7"/>
    <w:rsid w:val="00832AF9"/>
    <w:rsid w:val="00836396"/>
    <w:rsid w:val="00841817"/>
    <w:rsid w:val="008430D2"/>
    <w:rsid w:val="00843203"/>
    <w:rsid w:val="008465BB"/>
    <w:rsid w:val="00846D1E"/>
    <w:rsid w:val="008572C4"/>
    <w:rsid w:val="00857C0E"/>
    <w:rsid w:val="00857E2D"/>
    <w:rsid w:val="00862DBC"/>
    <w:rsid w:val="00864F6A"/>
    <w:rsid w:val="0086704E"/>
    <w:rsid w:val="00875450"/>
    <w:rsid w:val="008778A1"/>
    <w:rsid w:val="00882772"/>
    <w:rsid w:val="00885479"/>
    <w:rsid w:val="00886E5D"/>
    <w:rsid w:val="00887D98"/>
    <w:rsid w:val="00891465"/>
    <w:rsid w:val="008A1704"/>
    <w:rsid w:val="008A26CC"/>
    <w:rsid w:val="008A40A3"/>
    <w:rsid w:val="008A51AD"/>
    <w:rsid w:val="008B4959"/>
    <w:rsid w:val="008B59EB"/>
    <w:rsid w:val="008B66EF"/>
    <w:rsid w:val="008B777A"/>
    <w:rsid w:val="008C6094"/>
    <w:rsid w:val="008C68FA"/>
    <w:rsid w:val="008C6A51"/>
    <w:rsid w:val="008C77C0"/>
    <w:rsid w:val="008D0D37"/>
    <w:rsid w:val="008D1955"/>
    <w:rsid w:val="008D26F5"/>
    <w:rsid w:val="008D2DFC"/>
    <w:rsid w:val="008D58DD"/>
    <w:rsid w:val="008D5B05"/>
    <w:rsid w:val="008E31FF"/>
    <w:rsid w:val="008E44F9"/>
    <w:rsid w:val="008F667B"/>
    <w:rsid w:val="00904566"/>
    <w:rsid w:val="00904746"/>
    <w:rsid w:val="00915060"/>
    <w:rsid w:val="00920031"/>
    <w:rsid w:val="00921BE9"/>
    <w:rsid w:val="009257BB"/>
    <w:rsid w:val="00931107"/>
    <w:rsid w:val="009311E6"/>
    <w:rsid w:val="009415DD"/>
    <w:rsid w:val="00944399"/>
    <w:rsid w:val="00946C1D"/>
    <w:rsid w:val="00953B50"/>
    <w:rsid w:val="00954D28"/>
    <w:rsid w:val="00960A06"/>
    <w:rsid w:val="00963761"/>
    <w:rsid w:val="00966C36"/>
    <w:rsid w:val="00967893"/>
    <w:rsid w:val="00970611"/>
    <w:rsid w:val="00973EBF"/>
    <w:rsid w:val="009743C5"/>
    <w:rsid w:val="009765B1"/>
    <w:rsid w:val="00981DF8"/>
    <w:rsid w:val="009836FF"/>
    <w:rsid w:val="00985257"/>
    <w:rsid w:val="0098550F"/>
    <w:rsid w:val="00990904"/>
    <w:rsid w:val="00993500"/>
    <w:rsid w:val="00995777"/>
    <w:rsid w:val="00996784"/>
    <w:rsid w:val="009A19FC"/>
    <w:rsid w:val="009A2D77"/>
    <w:rsid w:val="009B0334"/>
    <w:rsid w:val="009B2E19"/>
    <w:rsid w:val="009B6888"/>
    <w:rsid w:val="009B6DCC"/>
    <w:rsid w:val="009C4F6F"/>
    <w:rsid w:val="009C5489"/>
    <w:rsid w:val="009D003F"/>
    <w:rsid w:val="009D08FF"/>
    <w:rsid w:val="009D2F5E"/>
    <w:rsid w:val="009D4E09"/>
    <w:rsid w:val="009D5BDD"/>
    <w:rsid w:val="009D69CD"/>
    <w:rsid w:val="009E04C0"/>
    <w:rsid w:val="009E233E"/>
    <w:rsid w:val="009E4D09"/>
    <w:rsid w:val="009E78E4"/>
    <w:rsid w:val="009F13AB"/>
    <w:rsid w:val="009F3F61"/>
    <w:rsid w:val="009F4CFC"/>
    <w:rsid w:val="009F7330"/>
    <w:rsid w:val="00A00686"/>
    <w:rsid w:val="00A039FE"/>
    <w:rsid w:val="00A21F3D"/>
    <w:rsid w:val="00A2274A"/>
    <w:rsid w:val="00A27854"/>
    <w:rsid w:val="00A32327"/>
    <w:rsid w:val="00A3593B"/>
    <w:rsid w:val="00A407F5"/>
    <w:rsid w:val="00A44EB2"/>
    <w:rsid w:val="00A510E1"/>
    <w:rsid w:val="00A51408"/>
    <w:rsid w:val="00A554FD"/>
    <w:rsid w:val="00A563E1"/>
    <w:rsid w:val="00A603B2"/>
    <w:rsid w:val="00A777A6"/>
    <w:rsid w:val="00A826DD"/>
    <w:rsid w:val="00A82F14"/>
    <w:rsid w:val="00A84439"/>
    <w:rsid w:val="00A866DE"/>
    <w:rsid w:val="00AA062F"/>
    <w:rsid w:val="00AA6BDE"/>
    <w:rsid w:val="00AB506E"/>
    <w:rsid w:val="00AC2161"/>
    <w:rsid w:val="00AC3AFD"/>
    <w:rsid w:val="00AC4F1C"/>
    <w:rsid w:val="00AD3407"/>
    <w:rsid w:val="00AD440D"/>
    <w:rsid w:val="00AD5EF1"/>
    <w:rsid w:val="00AD6D0A"/>
    <w:rsid w:val="00AE37B6"/>
    <w:rsid w:val="00AF35DE"/>
    <w:rsid w:val="00AF40E0"/>
    <w:rsid w:val="00AF6E53"/>
    <w:rsid w:val="00B10A4E"/>
    <w:rsid w:val="00B12293"/>
    <w:rsid w:val="00B165E5"/>
    <w:rsid w:val="00B16A02"/>
    <w:rsid w:val="00B20FBC"/>
    <w:rsid w:val="00B21FFB"/>
    <w:rsid w:val="00B22EF9"/>
    <w:rsid w:val="00B24F23"/>
    <w:rsid w:val="00B32A57"/>
    <w:rsid w:val="00B368D5"/>
    <w:rsid w:val="00B37D25"/>
    <w:rsid w:val="00B43BCF"/>
    <w:rsid w:val="00B51A96"/>
    <w:rsid w:val="00B520D4"/>
    <w:rsid w:val="00B52D7B"/>
    <w:rsid w:val="00B55A0B"/>
    <w:rsid w:val="00B57700"/>
    <w:rsid w:val="00B60016"/>
    <w:rsid w:val="00B6428A"/>
    <w:rsid w:val="00B709CC"/>
    <w:rsid w:val="00B710B1"/>
    <w:rsid w:val="00B7591D"/>
    <w:rsid w:val="00B83481"/>
    <w:rsid w:val="00B837DA"/>
    <w:rsid w:val="00B84313"/>
    <w:rsid w:val="00B90FC2"/>
    <w:rsid w:val="00B917D3"/>
    <w:rsid w:val="00B922FB"/>
    <w:rsid w:val="00B92695"/>
    <w:rsid w:val="00B92A0C"/>
    <w:rsid w:val="00B93432"/>
    <w:rsid w:val="00B93D5C"/>
    <w:rsid w:val="00BA03D4"/>
    <w:rsid w:val="00BA3AF7"/>
    <w:rsid w:val="00BA52D9"/>
    <w:rsid w:val="00BB231F"/>
    <w:rsid w:val="00BB30EB"/>
    <w:rsid w:val="00BB57E9"/>
    <w:rsid w:val="00BB6BB2"/>
    <w:rsid w:val="00BC1288"/>
    <w:rsid w:val="00BC3038"/>
    <w:rsid w:val="00BC5CFB"/>
    <w:rsid w:val="00BD0DE7"/>
    <w:rsid w:val="00BD1074"/>
    <w:rsid w:val="00BD1BA8"/>
    <w:rsid w:val="00BD3DDE"/>
    <w:rsid w:val="00BE0F09"/>
    <w:rsid w:val="00BE25E4"/>
    <w:rsid w:val="00BE4F3A"/>
    <w:rsid w:val="00BE579F"/>
    <w:rsid w:val="00BE63CE"/>
    <w:rsid w:val="00BE65D4"/>
    <w:rsid w:val="00BE7E6D"/>
    <w:rsid w:val="00BF3825"/>
    <w:rsid w:val="00BF3C75"/>
    <w:rsid w:val="00BF5FA5"/>
    <w:rsid w:val="00BF669D"/>
    <w:rsid w:val="00BF6E37"/>
    <w:rsid w:val="00C02800"/>
    <w:rsid w:val="00C02AEE"/>
    <w:rsid w:val="00C066E5"/>
    <w:rsid w:val="00C21B56"/>
    <w:rsid w:val="00C2369D"/>
    <w:rsid w:val="00C23CE3"/>
    <w:rsid w:val="00C26DE3"/>
    <w:rsid w:val="00C337BA"/>
    <w:rsid w:val="00C4358F"/>
    <w:rsid w:val="00C47721"/>
    <w:rsid w:val="00C5220E"/>
    <w:rsid w:val="00C75A5D"/>
    <w:rsid w:val="00C814B9"/>
    <w:rsid w:val="00C83303"/>
    <w:rsid w:val="00C83508"/>
    <w:rsid w:val="00C9149B"/>
    <w:rsid w:val="00C91A25"/>
    <w:rsid w:val="00C92465"/>
    <w:rsid w:val="00C9269E"/>
    <w:rsid w:val="00C9608A"/>
    <w:rsid w:val="00CA2CFB"/>
    <w:rsid w:val="00CA4E1A"/>
    <w:rsid w:val="00CA532D"/>
    <w:rsid w:val="00CA71A7"/>
    <w:rsid w:val="00CB0CE4"/>
    <w:rsid w:val="00CB2EA9"/>
    <w:rsid w:val="00CB60C3"/>
    <w:rsid w:val="00CB7ECB"/>
    <w:rsid w:val="00CC0462"/>
    <w:rsid w:val="00CC1078"/>
    <w:rsid w:val="00CC45C7"/>
    <w:rsid w:val="00CC49BC"/>
    <w:rsid w:val="00CD1B9C"/>
    <w:rsid w:val="00CD2E72"/>
    <w:rsid w:val="00CD77B7"/>
    <w:rsid w:val="00CE1082"/>
    <w:rsid w:val="00CE6026"/>
    <w:rsid w:val="00CE6AA1"/>
    <w:rsid w:val="00CF11CC"/>
    <w:rsid w:val="00CF248C"/>
    <w:rsid w:val="00CF3D5F"/>
    <w:rsid w:val="00D0051E"/>
    <w:rsid w:val="00D011FF"/>
    <w:rsid w:val="00D0338E"/>
    <w:rsid w:val="00D06618"/>
    <w:rsid w:val="00D06D3A"/>
    <w:rsid w:val="00D10FD9"/>
    <w:rsid w:val="00D124A0"/>
    <w:rsid w:val="00D15B44"/>
    <w:rsid w:val="00D21627"/>
    <w:rsid w:val="00D2203F"/>
    <w:rsid w:val="00D23F9E"/>
    <w:rsid w:val="00D2579F"/>
    <w:rsid w:val="00D25AE4"/>
    <w:rsid w:val="00D27558"/>
    <w:rsid w:val="00D27615"/>
    <w:rsid w:val="00D35840"/>
    <w:rsid w:val="00D41380"/>
    <w:rsid w:val="00D4269A"/>
    <w:rsid w:val="00D45911"/>
    <w:rsid w:val="00D5075B"/>
    <w:rsid w:val="00D533BD"/>
    <w:rsid w:val="00D610AF"/>
    <w:rsid w:val="00D633C3"/>
    <w:rsid w:val="00D642CF"/>
    <w:rsid w:val="00D64CCD"/>
    <w:rsid w:val="00D7476E"/>
    <w:rsid w:val="00D77650"/>
    <w:rsid w:val="00D80043"/>
    <w:rsid w:val="00D82E33"/>
    <w:rsid w:val="00D84470"/>
    <w:rsid w:val="00D85971"/>
    <w:rsid w:val="00D91166"/>
    <w:rsid w:val="00D96C15"/>
    <w:rsid w:val="00D9753E"/>
    <w:rsid w:val="00DA0102"/>
    <w:rsid w:val="00DA1A2B"/>
    <w:rsid w:val="00DA37E2"/>
    <w:rsid w:val="00DA4C67"/>
    <w:rsid w:val="00DA59CC"/>
    <w:rsid w:val="00DB4CC6"/>
    <w:rsid w:val="00DB76A8"/>
    <w:rsid w:val="00DB7F47"/>
    <w:rsid w:val="00DC5792"/>
    <w:rsid w:val="00DC70A0"/>
    <w:rsid w:val="00DC7EE9"/>
    <w:rsid w:val="00DD1A86"/>
    <w:rsid w:val="00DD2E68"/>
    <w:rsid w:val="00DD6DC7"/>
    <w:rsid w:val="00DF3EE7"/>
    <w:rsid w:val="00DF5905"/>
    <w:rsid w:val="00E010E6"/>
    <w:rsid w:val="00E1630D"/>
    <w:rsid w:val="00E2044C"/>
    <w:rsid w:val="00E207D2"/>
    <w:rsid w:val="00E20FF8"/>
    <w:rsid w:val="00E24387"/>
    <w:rsid w:val="00E25F80"/>
    <w:rsid w:val="00E301A0"/>
    <w:rsid w:val="00E356B6"/>
    <w:rsid w:val="00E42999"/>
    <w:rsid w:val="00E42F03"/>
    <w:rsid w:val="00E436C9"/>
    <w:rsid w:val="00E45813"/>
    <w:rsid w:val="00E52222"/>
    <w:rsid w:val="00E55CD9"/>
    <w:rsid w:val="00E61A1C"/>
    <w:rsid w:val="00E625CD"/>
    <w:rsid w:val="00E62653"/>
    <w:rsid w:val="00E62902"/>
    <w:rsid w:val="00E66C58"/>
    <w:rsid w:val="00E7012D"/>
    <w:rsid w:val="00E73A84"/>
    <w:rsid w:val="00E7584B"/>
    <w:rsid w:val="00E75E80"/>
    <w:rsid w:val="00E77A36"/>
    <w:rsid w:val="00E77FC3"/>
    <w:rsid w:val="00E81A2B"/>
    <w:rsid w:val="00E905F4"/>
    <w:rsid w:val="00E91BCF"/>
    <w:rsid w:val="00E94303"/>
    <w:rsid w:val="00E95C0C"/>
    <w:rsid w:val="00EA727C"/>
    <w:rsid w:val="00EA74CF"/>
    <w:rsid w:val="00EB05E7"/>
    <w:rsid w:val="00EB12A2"/>
    <w:rsid w:val="00EB31E9"/>
    <w:rsid w:val="00EC0654"/>
    <w:rsid w:val="00EC629E"/>
    <w:rsid w:val="00EC7109"/>
    <w:rsid w:val="00ED0817"/>
    <w:rsid w:val="00ED0A85"/>
    <w:rsid w:val="00ED24FF"/>
    <w:rsid w:val="00ED5105"/>
    <w:rsid w:val="00EE0FCC"/>
    <w:rsid w:val="00EE2114"/>
    <w:rsid w:val="00EE274C"/>
    <w:rsid w:val="00EE27DF"/>
    <w:rsid w:val="00EE5C97"/>
    <w:rsid w:val="00F00CDF"/>
    <w:rsid w:val="00F058B1"/>
    <w:rsid w:val="00F12C7E"/>
    <w:rsid w:val="00F1341B"/>
    <w:rsid w:val="00F14D6F"/>
    <w:rsid w:val="00F15290"/>
    <w:rsid w:val="00F20B0E"/>
    <w:rsid w:val="00F22F01"/>
    <w:rsid w:val="00F30642"/>
    <w:rsid w:val="00F31630"/>
    <w:rsid w:val="00F3531B"/>
    <w:rsid w:val="00F35630"/>
    <w:rsid w:val="00F42AD9"/>
    <w:rsid w:val="00F45392"/>
    <w:rsid w:val="00F45B97"/>
    <w:rsid w:val="00F45C94"/>
    <w:rsid w:val="00F52211"/>
    <w:rsid w:val="00F53AC7"/>
    <w:rsid w:val="00F55ED5"/>
    <w:rsid w:val="00F5681C"/>
    <w:rsid w:val="00F6065B"/>
    <w:rsid w:val="00F60B21"/>
    <w:rsid w:val="00F60DD1"/>
    <w:rsid w:val="00F61233"/>
    <w:rsid w:val="00F672FC"/>
    <w:rsid w:val="00F677E9"/>
    <w:rsid w:val="00F70B84"/>
    <w:rsid w:val="00F7100D"/>
    <w:rsid w:val="00F74D50"/>
    <w:rsid w:val="00F87607"/>
    <w:rsid w:val="00F90C81"/>
    <w:rsid w:val="00FC0747"/>
    <w:rsid w:val="00FC076F"/>
    <w:rsid w:val="00FC1222"/>
    <w:rsid w:val="00FC449D"/>
    <w:rsid w:val="00FC6B01"/>
    <w:rsid w:val="00FC7F2C"/>
    <w:rsid w:val="00FE2F8B"/>
    <w:rsid w:val="00FE3294"/>
    <w:rsid w:val="00FE5E23"/>
    <w:rsid w:val="00FF206E"/>
    <w:rsid w:val="00FF2187"/>
    <w:rsid w:val="00FF4427"/>
    <w:rsid w:val="00FF7134"/>
    <w:rsid w:val="00FF7C19"/>
    <w:rsid w:val="03C4510D"/>
    <w:rsid w:val="10AD0AE3"/>
    <w:rsid w:val="49CD96FF"/>
    <w:rsid w:val="7435D1FC"/>
    <w:rsid w:val="7CD735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2B30450"/>
  <w15:docId w15:val="{A4058855-F9C3-47E3-98B9-9ACB2CBE8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9D9"/>
    <w:pPr>
      <w:spacing w:before="80" w:after="0" w:line="240" w:lineRule="auto"/>
      <w:ind w:left="907"/>
      <w:jc w:val="both"/>
    </w:pPr>
    <w:rPr>
      <w:rFonts w:eastAsia="Calibri"/>
      <w:sz w:val="20"/>
      <w:lang w:bidi="te-IN"/>
    </w:rPr>
  </w:style>
  <w:style w:type="paragraph" w:styleId="Heading1">
    <w:name w:val="heading 1"/>
    <w:basedOn w:val="Normal"/>
    <w:next w:val="Normal"/>
    <w:link w:val="Heading1Char"/>
    <w:uiPriority w:val="9"/>
    <w:qFormat/>
    <w:rsid w:val="003F1E74"/>
    <w:pPr>
      <w:keepNext/>
      <w:keepLines/>
      <w:numPr>
        <w:numId w:val="1"/>
      </w:numPr>
      <w:shd w:val="clear" w:color="auto" w:fill="0073CF"/>
      <w:spacing w:before="480"/>
      <w:ind w:left="900" w:right="-333" w:hanging="900"/>
      <w:outlineLvl w:val="0"/>
    </w:pPr>
    <w:rPr>
      <w:rFonts w:asciiTheme="majorHAnsi" w:eastAsiaTheme="majorEastAsia" w:hAnsiTheme="majorHAnsi" w:cstheme="majorBidi"/>
      <w:b/>
      <w:bCs/>
      <w:color w:val="FFFFFF" w:themeColor="background1"/>
      <w:sz w:val="28"/>
      <w:szCs w:val="28"/>
    </w:rPr>
  </w:style>
  <w:style w:type="paragraph" w:styleId="Heading2">
    <w:name w:val="heading 2"/>
    <w:basedOn w:val="Normal"/>
    <w:next w:val="Normal"/>
    <w:link w:val="Heading2Char"/>
    <w:uiPriority w:val="9"/>
    <w:unhideWhenUsed/>
    <w:qFormat/>
    <w:rsid w:val="003F1E74"/>
    <w:pPr>
      <w:keepNext/>
      <w:keepLines/>
      <w:numPr>
        <w:ilvl w:val="1"/>
        <w:numId w:val="1"/>
      </w:numPr>
      <w:pBdr>
        <w:bottom w:val="single" w:sz="4" w:space="1" w:color="0073CF"/>
      </w:pBdr>
      <w:spacing w:before="200"/>
      <w:outlineLvl w:val="1"/>
    </w:pPr>
    <w:rPr>
      <w:rFonts w:asciiTheme="majorHAnsi" w:eastAsiaTheme="majorEastAsia" w:hAnsiTheme="majorHAnsi" w:cstheme="majorBidi"/>
      <w:b/>
      <w:bCs/>
      <w:smallCaps/>
      <w:color w:val="0073CF"/>
      <w:sz w:val="26"/>
      <w:szCs w:val="26"/>
    </w:rPr>
  </w:style>
  <w:style w:type="paragraph" w:styleId="Heading3">
    <w:name w:val="heading 3"/>
    <w:basedOn w:val="Normal"/>
    <w:next w:val="Normal"/>
    <w:link w:val="Heading3Char"/>
    <w:uiPriority w:val="9"/>
    <w:unhideWhenUsed/>
    <w:qFormat/>
    <w:rsid w:val="0045201D"/>
    <w:pPr>
      <w:keepNext/>
      <w:keepLines/>
      <w:numPr>
        <w:ilvl w:val="2"/>
        <w:numId w:val="1"/>
      </w:numPr>
      <w:spacing w:before="200"/>
      <w:ind w:left="900" w:hanging="900"/>
      <w:outlineLvl w:val="2"/>
    </w:pPr>
    <w:rPr>
      <w:rFonts w:asciiTheme="majorHAnsi" w:eastAsiaTheme="majorEastAsia" w:hAnsiTheme="majorHAnsi" w:cstheme="majorBidi"/>
      <w:b/>
      <w:bCs/>
      <w:color w:val="0073CF"/>
      <w:sz w:val="22"/>
    </w:rPr>
  </w:style>
  <w:style w:type="paragraph" w:styleId="Heading4">
    <w:name w:val="heading 4"/>
    <w:basedOn w:val="Normal"/>
    <w:next w:val="Normal"/>
    <w:link w:val="Heading4Char"/>
    <w:uiPriority w:val="9"/>
    <w:unhideWhenUsed/>
    <w:qFormat/>
    <w:rsid w:val="00F7100D"/>
    <w:pPr>
      <w:keepNext/>
      <w:keepLines/>
      <w:numPr>
        <w:ilvl w:val="3"/>
        <w:numId w:val="1"/>
      </w:numPr>
      <w:spacing w:before="200"/>
      <w:ind w:left="900" w:hanging="900"/>
      <w:outlineLvl w:val="3"/>
    </w:pPr>
    <w:rPr>
      <w:rFonts w:asciiTheme="majorHAnsi" w:eastAsiaTheme="majorEastAsia" w:hAnsiTheme="majorHAnsi" w:cstheme="majorBidi"/>
      <w:b/>
      <w:bCs/>
      <w:iCs/>
      <w:color w:val="0073CF"/>
    </w:rPr>
  </w:style>
  <w:style w:type="paragraph" w:styleId="Heading5">
    <w:name w:val="heading 5"/>
    <w:basedOn w:val="Normal"/>
    <w:next w:val="Normal"/>
    <w:link w:val="Heading5Char"/>
    <w:uiPriority w:val="9"/>
    <w:semiHidden/>
    <w:unhideWhenUsed/>
    <w:qFormat/>
    <w:rsid w:val="000E3D52"/>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0E3D52"/>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0E3D5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E3D52"/>
    <w:pPr>
      <w:keepNext/>
      <w:keepLines/>
      <w:spacing w:before="200"/>
      <w:outlineLvl w:val="7"/>
    </w:pPr>
    <w:rPr>
      <w:rFonts w:asciiTheme="majorHAnsi" w:eastAsiaTheme="majorEastAsia" w:hAnsiTheme="majorHAnsi" w:cstheme="majorBidi"/>
      <w:color w:val="5B9BD5" w:themeColor="accent1"/>
      <w:szCs w:val="20"/>
    </w:rPr>
  </w:style>
  <w:style w:type="paragraph" w:styleId="Heading9">
    <w:name w:val="heading 9"/>
    <w:basedOn w:val="Normal"/>
    <w:next w:val="Normal"/>
    <w:link w:val="Heading9Char"/>
    <w:uiPriority w:val="9"/>
    <w:semiHidden/>
    <w:unhideWhenUsed/>
    <w:qFormat/>
    <w:rsid w:val="000E3D52"/>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3430A"/>
    <w:pPr>
      <w:pBdr>
        <w:bottom w:val="single" w:sz="8" w:space="4" w:color="FF0000"/>
      </w:pBdr>
      <w:spacing w:before="0" w:after="300"/>
      <w:ind w:left="0"/>
      <w:contextualSpacing/>
      <w:jc w:val="left"/>
    </w:pPr>
    <w:rPr>
      <w:rFonts w:asciiTheme="majorHAnsi" w:eastAsiaTheme="majorEastAsia" w:hAnsiTheme="majorHAnsi" w:cstheme="majorBidi"/>
      <w:color w:val="0073CF"/>
      <w:sz w:val="56"/>
      <w:szCs w:val="52"/>
      <w14:textOutline w14:w="0" w14:cap="flat" w14:cmpd="sng" w14:algn="ctr">
        <w14:noFill/>
        <w14:prstDash w14:val="solid"/>
        <w14:round/>
      </w14:textOutline>
    </w:rPr>
  </w:style>
  <w:style w:type="character" w:customStyle="1" w:styleId="TitleChar">
    <w:name w:val="Title Char"/>
    <w:basedOn w:val="DefaultParagraphFont"/>
    <w:link w:val="Title"/>
    <w:uiPriority w:val="10"/>
    <w:rsid w:val="0003430A"/>
    <w:rPr>
      <w:rFonts w:asciiTheme="majorHAnsi" w:eastAsiaTheme="majorEastAsia" w:hAnsiTheme="majorHAnsi" w:cstheme="majorBidi"/>
      <w:color w:val="0073CF"/>
      <w:sz w:val="56"/>
      <w:szCs w:val="52"/>
      <w:lang w:bidi="te-IN"/>
      <w14:textOutline w14:w="0" w14:cap="flat" w14:cmpd="sng" w14:algn="ctr">
        <w14:noFill/>
        <w14:prstDash w14:val="solid"/>
        <w14:round/>
      </w14:textOutline>
    </w:rPr>
  </w:style>
  <w:style w:type="character" w:customStyle="1" w:styleId="Heading1Char">
    <w:name w:val="Heading 1 Char"/>
    <w:basedOn w:val="DefaultParagraphFont"/>
    <w:link w:val="Heading1"/>
    <w:uiPriority w:val="9"/>
    <w:rsid w:val="003F1E74"/>
    <w:rPr>
      <w:rFonts w:asciiTheme="majorHAnsi" w:eastAsiaTheme="majorEastAsia" w:hAnsiTheme="majorHAnsi" w:cstheme="majorBidi"/>
      <w:b/>
      <w:bCs/>
      <w:color w:val="FFFFFF" w:themeColor="background1"/>
      <w:sz w:val="28"/>
      <w:szCs w:val="28"/>
      <w:shd w:val="clear" w:color="auto" w:fill="0073CF"/>
      <w:lang w:bidi="te-IN"/>
    </w:rPr>
  </w:style>
  <w:style w:type="character" w:customStyle="1" w:styleId="Heading2Char">
    <w:name w:val="Heading 2 Char"/>
    <w:basedOn w:val="DefaultParagraphFont"/>
    <w:link w:val="Heading2"/>
    <w:uiPriority w:val="9"/>
    <w:rsid w:val="003F1E74"/>
    <w:rPr>
      <w:rFonts w:asciiTheme="majorHAnsi" w:eastAsiaTheme="majorEastAsia" w:hAnsiTheme="majorHAnsi" w:cstheme="majorBidi"/>
      <w:b/>
      <w:bCs/>
      <w:smallCaps/>
      <w:color w:val="0073CF"/>
      <w:sz w:val="26"/>
      <w:szCs w:val="26"/>
      <w:lang w:bidi="te-IN"/>
    </w:rPr>
  </w:style>
  <w:style w:type="character" w:customStyle="1" w:styleId="Heading3Char">
    <w:name w:val="Heading 3 Char"/>
    <w:basedOn w:val="DefaultParagraphFont"/>
    <w:link w:val="Heading3"/>
    <w:uiPriority w:val="9"/>
    <w:rsid w:val="0045201D"/>
    <w:rPr>
      <w:rFonts w:asciiTheme="majorHAnsi" w:eastAsiaTheme="majorEastAsia" w:hAnsiTheme="majorHAnsi" w:cstheme="majorBidi"/>
      <w:b/>
      <w:bCs/>
      <w:color w:val="0073CF"/>
      <w:lang w:bidi="te-IN"/>
    </w:rPr>
  </w:style>
  <w:style w:type="character" w:customStyle="1" w:styleId="Heading4Char">
    <w:name w:val="Heading 4 Char"/>
    <w:basedOn w:val="DefaultParagraphFont"/>
    <w:link w:val="Heading4"/>
    <w:uiPriority w:val="9"/>
    <w:rsid w:val="00F7100D"/>
    <w:rPr>
      <w:rFonts w:asciiTheme="majorHAnsi" w:eastAsiaTheme="majorEastAsia" w:hAnsiTheme="majorHAnsi" w:cstheme="majorBidi"/>
      <w:b/>
      <w:bCs/>
      <w:iCs/>
      <w:color w:val="0073CF"/>
      <w:sz w:val="20"/>
      <w:lang w:bidi="te-IN"/>
    </w:rPr>
  </w:style>
  <w:style w:type="character" w:customStyle="1" w:styleId="Heading5Char">
    <w:name w:val="Heading 5 Char"/>
    <w:basedOn w:val="DefaultParagraphFont"/>
    <w:link w:val="Heading5"/>
    <w:uiPriority w:val="9"/>
    <w:semiHidden/>
    <w:rsid w:val="000E3D52"/>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0E3D52"/>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0E3D5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E3D52"/>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0E3D5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0E3D52"/>
    <w:rPr>
      <w:b/>
      <w:bCs/>
      <w:color w:val="5B9BD5" w:themeColor="accent1"/>
      <w:szCs w:val="18"/>
    </w:rPr>
  </w:style>
  <w:style w:type="paragraph" w:styleId="Subtitle">
    <w:name w:val="Subtitle"/>
    <w:basedOn w:val="Normal"/>
    <w:next w:val="Normal"/>
    <w:link w:val="SubtitleChar"/>
    <w:uiPriority w:val="11"/>
    <w:qFormat/>
    <w:rsid w:val="00B10A4E"/>
    <w:pPr>
      <w:numPr>
        <w:ilvl w:val="1"/>
      </w:numPr>
      <w:ind w:left="907"/>
    </w:pPr>
    <w:rPr>
      <w:rFonts w:asciiTheme="majorHAnsi" w:eastAsiaTheme="majorEastAsia" w:hAnsiTheme="majorHAnsi" w:cstheme="majorBidi"/>
      <w:iCs/>
      <w:color w:val="0073CF"/>
      <w:spacing w:val="15"/>
      <w:sz w:val="24"/>
      <w:szCs w:val="24"/>
    </w:rPr>
  </w:style>
  <w:style w:type="character" w:customStyle="1" w:styleId="SubtitleChar">
    <w:name w:val="Subtitle Char"/>
    <w:basedOn w:val="DefaultParagraphFont"/>
    <w:link w:val="Subtitle"/>
    <w:uiPriority w:val="11"/>
    <w:rsid w:val="00B10A4E"/>
    <w:rPr>
      <w:rFonts w:asciiTheme="majorHAnsi" w:eastAsiaTheme="majorEastAsia" w:hAnsiTheme="majorHAnsi" w:cstheme="majorBidi"/>
      <w:iCs/>
      <w:color w:val="0073CF"/>
      <w:spacing w:val="15"/>
      <w:sz w:val="24"/>
      <w:szCs w:val="24"/>
      <w:lang w:bidi="te-IN"/>
    </w:rPr>
  </w:style>
  <w:style w:type="character" w:styleId="Strong">
    <w:name w:val="Strong"/>
    <w:basedOn w:val="DefaultParagraphFont"/>
    <w:uiPriority w:val="22"/>
    <w:qFormat/>
    <w:rsid w:val="000E3D52"/>
    <w:rPr>
      <w:b/>
      <w:bCs/>
    </w:rPr>
  </w:style>
  <w:style w:type="character" w:styleId="Emphasis">
    <w:name w:val="Emphasis"/>
    <w:basedOn w:val="DefaultParagraphFont"/>
    <w:uiPriority w:val="20"/>
    <w:qFormat/>
    <w:rsid w:val="000E3D52"/>
    <w:rPr>
      <w:i/>
      <w:iCs/>
    </w:rPr>
  </w:style>
  <w:style w:type="paragraph" w:styleId="NoSpacing">
    <w:name w:val="No Spacing"/>
    <w:uiPriority w:val="1"/>
    <w:qFormat/>
    <w:rsid w:val="000E3D52"/>
    <w:pPr>
      <w:spacing w:after="0" w:line="240" w:lineRule="auto"/>
    </w:pPr>
  </w:style>
  <w:style w:type="paragraph" w:styleId="Quote">
    <w:name w:val="Quote"/>
    <w:basedOn w:val="Normal"/>
    <w:next w:val="Normal"/>
    <w:link w:val="QuoteChar"/>
    <w:uiPriority w:val="29"/>
    <w:qFormat/>
    <w:rsid w:val="000E3D52"/>
    <w:rPr>
      <w:i/>
      <w:iCs/>
      <w:color w:val="000000" w:themeColor="text1"/>
    </w:rPr>
  </w:style>
  <w:style w:type="character" w:customStyle="1" w:styleId="QuoteChar">
    <w:name w:val="Quote Char"/>
    <w:basedOn w:val="DefaultParagraphFont"/>
    <w:link w:val="Quote"/>
    <w:uiPriority w:val="29"/>
    <w:rsid w:val="000E3D52"/>
    <w:rPr>
      <w:i/>
      <w:iCs/>
      <w:color w:val="000000" w:themeColor="text1"/>
    </w:rPr>
  </w:style>
  <w:style w:type="paragraph" w:styleId="IntenseQuote">
    <w:name w:val="Intense Quote"/>
    <w:basedOn w:val="Normal"/>
    <w:next w:val="Normal"/>
    <w:link w:val="IntenseQuoteChar"/>
    <w:uiPriority w:val="30"/>
    <w:qFormat/>
    <w:rsid w:val="000E3D52"/>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0E3D52"/>
    <w:rPr>
      <w:b/>
      <w:bCs/>
      <w:i/>
      <w:iCs/>
      <w:color w:val="5B9BD5" w:themeColor="accent1"/>
    </w:rPr>
  </w:style>
  <w:style w:type="character" w:styleId="SubtleEmphasis">
    <w:name w:val="Subtle Emphasis"/>
    <w:basedOn w:val="DefaultParagraphFont"/>
    <w:uiPriority w:val="19"/>
    <w:qFormat/>
    <w:rsid w:val="000E3D52"/>
    <w:rPr>
      <w:i/>
      <w:iCs/>
      <w:color w:val="808080" w:themeColor="text1" w:themeTint="7F"/>
    </w:rPr>
  </w:style>
  <w:style w:type="character" w:styleId="IntenseEmphasis">
    <w:name w:val="Intense Emphasis"/>
    <w:basedOn w:val="DefaultParagraphFont"/>
    <w:uiPriority w:val="21"/>
    <w:qFormat/>
    <w:rsid w:val="000E3D52"/>
    <w:rPr>
      <w:b/>
      <w:bCs/>
      <w:i/>
      <w:iCs/>
      <w:color w:val="5B9BD5" w:themeColor="accent1"/>
    </w:rPr>
  </w:style>
  <w:style w:type="character" w:styleId="SubtleReference">
    <w:name w:val="Subtle Reference"/>
    <w:basedOn w:val="DefaultParagraphFont"/>
    <w:uiPriority w:val="31"/>
    <w:qFormat/>
    <w:rsid w:val="000E3D52"/>
    <w:rPr>
      <w:smallCaps/>
      <w:color w:val="ED7D31" w:themeColor="accent2"/>
      <w:u w:val="single"/>
    </w:rPr>
  </w:style>
  <w:style w:type="character" w:styleId="IntenseReference">
    <w:name w:val="Intense Reference"/>
    <w:basedOn w:val="DefaultParagraphFont"/>
    <w:uiPriority w:val="32"/>
    <w:qFormat/>
    <w:rsid w:val="000E3D52"/>
    <w:rPr>
      <w:b/>
      <w:bCs/>
      <w:smallCaps/>
      <w:color w:val="ED7D31" w:themeColor="accent2"/>
      <w:spacing w:val="5"/>
      <w:u w:val="single"/>
    </w:rPr>
  </w:style>
  <w:style w:type="character" w:styleId="BookTitle">
    <w:name w:val="Book Title"/>
    <w:basedOn w:val="DefaultParagraphFont"/>
    <w:uiPriority w:val="33"/>
    <w:qFormat/>
    <w:rsid w:val="000E3D52"/>
    <w:rPr>
      <w:b/>
      <w:bCs/>
      <w:smallCaps/>
      <w:spacing w:val="5"/>
    </w:rPr>
  </w:style>
  <w:style w:type="paragraph" w:styleId="TOCHeading">
    <w:name w:val="TOC Heading"/>
    <w:basedOn w:val="Heading1"/>
    <w:next w:val="Normal"/>
    <w:uiPriority w:val="39"/>
    <w:semiHidden/>
    <w:unhideWhenUsed/>
    <w:qFormat/>
    <w:rsid w:val="000E3D52"/>
    <w:pPr>
      <w:outlineLvl w:val="9"/>
    </w:pPr>
  </w:style>
  <w:style w:type="paragraph" w:styleId="Header">
    <w:name w:val="header"/>
    <w:basedOn w:val="Normal"/>
    <w:link w:val="HeaderChar"/>
    <w:uiPriority w:val="99"/>
    <w:unhideWhenUsed/>
    <w:rsid w:val="000E3D52"/>
    <w:pPr>
      <w:tabs>
        <w:tab w:val="center" w:pos="4680"/>
        <w:tab w:val="right" w:pos="9360"/>
      </w:tabs>
    </w:pPr>
  </w:style>
  <w:style w:type="character" w:customStyle="1" w:styleId="HeaderChar">
    <w:name w:val="Header Char"/>
    <w:basedOn w:val="DefaultParagraphFont"/>
    <w:link w:val="Header"/>
    <w:uiPriority w:val="99"/>
    <w:rsid w:val="000E3D52"/>
  </w:style>
  <w:style w:type="paragraph" w:styleId="Footer">
    <w:name w:val="footer"/>
    <w:basedOn w:val="Normal"/>
    <w:link w:val="FooterChar"/>
    <w:uiPriority w:val="99"/>
    <w:unhideWhenUsed/>
    <w:rsid w:val="000E3D52"/>
    <w:pPr>
      <w:tabs>
        <w:tab w:val="center" w:pos="4680"/>
        <w:tab w:val="right" w:pos="9360"/>
      </w:tabs>
    </w:pPr>
  </w:style>
  <w:style w:type="character" w:customStyle="1" w:styleId="FooterChar">
    <w:name w:val="Footer Char"/>
    <w:basedOn w:val="DefaultParagraphFont"/>
    <w:link w:val="Footer"/>
    <w:uiPriority w:val="99"/>
    <w:rsid w:val="000E3D52"/>
  </w:style>
  <w:style w:type="paragraph" w:styleId="TOC1">
    <w:name w:val="toc 1"/>
    <w:basedOn w:val="Normal"/>
    <w:next w:val="Normal"/>
    <w:autoRedefine/>
    <w:uiPriority w:val="39"/>
    <w:unhideWhenUsed/>
    <w:rsid w:val="00D85971"/>
    <w:pPr>
      <w:tabs>
        <w:tab w:val="left" w:pos="900"/>
        <w:tab w:val="right" w:pos="9360"/>
      </w:tabs>
      <w:ind w:left="900" w:right="1350" w:hanging="900"/>
      <w:jc w:val="left"/>
    </w:pPr>
    <w:rPr>
      <w:b/>
      <w:bCs/>
      <w:caps/>
      <w:noProof/>
      <w:u w:val="single"/>
    </w:rPr>
  </w:style>
  <w:style w:type="paragraph" w:styleId="TOC2">
    <w:name w:val="toc 2"/>
    <w:basedOn w:val="Normal"/>
    <w:next w:val="Normal"/>
    <w:autoRedefine/>
    <w:uiPriority w:val="39"/>
    <w:unhideWhenUsed/>
    <w:rsid w:val="00D85971"/>
    <w:pPr>
      <w:tabs>
        <w:tab w:val="left" w:pos="1080"/>
        <w:tab w:val="right" w:pos="9350"/>
      </w:tabs>
      <w:spacing w:before="60"/>
      <w:ind w:left="1080" w:hanging="1080"/>
      <w:jc w:val="left"/>
    </w:pPr>
    <w:rPr>
      <w:rFonts w:eastAsiaTheme="minorEastAsia"/>
      <w:b/>
      <w:bCs/>
      <w:smallCaps/>
      <w:noProof/>
      <w:sz w:val="22"/>
      <w:lang w:bidi="ar-SA"/>
    </w:rPr>
  </w:style>
  <w:style w:type="paragraph" w:styleId="TOC3">
    <w:name w:val="toc 3"/>
    <w:basedOn w:val="Normal"/>
    <w:next w:val="Normal"/>
    <w:autoRedefine/>
    <w:uiPriority w:val="39"/>
    <w:unhideWhenUsed/>
    <w:rsid w:val="00D85971"/>
    <w:pPr>
      <w:tabs>
        <w:tab w:val="left" w:pos="1260"/>
        <w:tab w:val="right" w:pos="9360"/>
      </w:tabs>
      <w:spacing w:before="0"/>
      <w:ind w:left="1260" w:hanging="1260"/>
      <w:jc w:val="left"/>
    </w:pPr>
    <w:rPr>
      <w:smallCaps/>
      <w:noProof/>
    </w:rPr>
  </w:style>
  <w:style w:type="paragraph" w:styleId="TOC4">
    <w:name w:val="toc 4"/>
    <w:basedOn w:val="Normal"/>
    <w:next w:val="Normal"/>
    <w:autoRedefine/>
    <w:uiPriority w:val="39"/>
    <w:unhideWhenUsed/>
    <w:rsid w:val="00D85971"/>
    <w:pPr>
      <w:tabs>
        <w:tab w:val="left" w:pos="1440"/>
        <w:tab w:val="right" w:pos="9350"/>
      </w:tabs>
      <w:ind w:left="1440" w:hanging="1440"/>
      <w:jc w:val="left"/>
    </w:pPr>
    <w:rPr>
      <w:noProof/>
    </w:rPr>
  </w:style>
  <w:style w:type="paragraph" w:styleId="TOC5">
    <w:name w:val="toc 5"/>
    <w:basedOn w:val="Normal"/>
    <w:next w:val="Normal"/>
    <w:autoRedefine/>
    <w:uiPriority w:val="39"/>
    <w:unhideWhenUsed/>
    <w:rsid w:val="002A5822"/>
  </w:style>
  <w:style w:type="paragraph" w:styleId="TOC6">
    <w:name w:val="toc 6"/>
    <w:basedOn w:val="Normal"/>
    <w:next w:val="Normal"/>
    <w:autoRedefine/>
    <w:uiPriority w:val="39"/>
    <w:unhideWhenUsed/>
    <w:rsid w:val="002A5822"/>
  </w:style>
  <w:style w:type="paragraph" w:styleId="TOC7">
    <w:name w:val="toc 7"/>
    <w:basedOn w:val="Normal"/>
    <w:next w:val="Normal"/>
    <w:autoRedefine/>
    <w:uiPriority w:val="39"/>
    <w:unhideWhenUsed/>
    <w:rsid w:val="002A5822"/>
  </w:style>
  <w:style w:type="paragraph" w:styleId="TOC8">
    <w:name w:val="toc 8"/>
    <w:basedOn w:val="Normal"/>
    <w:next w:val="Normal"/>
    <w:autoRedefine/>
    <w:uiPriority w:val="39"/>
    <w:unhideWhenUsed/>
    <w:rsid w:val="002A5822"/>
  </w:style>
  <w:style w:type="paragraph" w:styleId="TOC9">
    <w:name w:val="toc 9"/>
    <w:basedOn w:val="Normal"/>
    <w:next w:val="Normal"/>
    <w:autoRedefine/>
    <w:uiPriority w:val="39"/>
    <w:unhideWhenUsed/>
    <w:rsid w:val="002A5822"/>
  </w:style>
  <w:style w:type="character" w:styleId="Hyperlink">
    <w:name w:val="Hyperlink"/>
    <w:basedOn w:val="DefaultParagraphFont"/>
    <w:uiPriority w:val="99"/>
    <w:unhideWhenUsed/>
    <w:rsid w:val="00753E70"/>
    <w:rPr>
      <w:color w:val="0563C1" w:themeColor="hyperlink"/>
      <w:u w:val="single"/>
    </w:rPr>
  </w:style>
  <w:style w:type="paragraph" w:styleId="ListParagraph">
    <w:name w:val="List Paragraph"/>
    <w:basedOn w:val="Normal"/>
    <w:uiPriority w:val="34"/>
    <w:qFormat/>
    <w:rsid w:val="009B6888"/>
    <w:pPr>
      <w:ind w:left="720"/>
      <w:contextualSpacing/>
    </w:pPr>
  </w:style>
  <w:style w:type="paragraph" w:customStyle="1" w:styleId="H1Untracked">
    <w:name w:val="H1 Untracked"/>
    <w:basedOn w:val="Normal"/>
    <w:link w:val="H1UntrackedChar"/>
    <w:qFormat/>
    <w:rsid w:val="002E2EA8"/>
    <w:pPr>
      <w:spacing w:before="240" w:after="240"/>
      <w:ind w:left="0"/>
      <w:jc w:val="center"/>
    </w:pPr>
    <w:rPr>
      <w:rFonts w:asciiTheme="majorHAnsi" w:eastAsiaTheme="majorEastAsia" w:hAnsiTheme="majorHAnsi" w:cstheme="majorBidi"/>
      <w:b/>
      <w:bCs/>
      <w:smallCaps/>
      <w:color w:val="0073CF"/>
      <w:sz w:val="24"/>
      <w:szCs w:val="28"/>
      <w:u w:val="single"/>
    </w:rPr>
  </w:style>
  <w:style w:type="paragraph" w:styleId="BodyText2">
    <w:name w:val="Body Text 2"/>
    <w:basedOn w:val="Normal"/>
    <w:link w:val="BodyText2Char"/>
    <w:semiHidden/>
    <w:rsid w:val="009B6888"/>
    <w:pPr>
      <w:spacing w:before="60" w:after="120"/>
    </w:pPr>
    <w:rPr>
      <w:rFonts w:ascii="Times New Roman" w:eastAsia="Times New Roman" w:hAnsi="Times New Roman" w:cs="Times New Roman"/>
      <w:sz w:val="24"/>
      <w:szCs w:val="24"/>
    </w:rPr>
  </w:style>
  <w:style w:type="character" w:customStyle="1" w:styleId="H1UntrackedChar">
    <w:name w:val="H1 Untracked Char"/>
    <w:basedOn w:val="Heading1Char"/>
    <w:link w:val="H1Untracked"/>
    <w:rsid w:val="002E2EA8"/>
    <w:rPr>
      <w:rFonts w:asciiTheme="majorHAnsi" w:eastAsiaTheme="majorEastAsia" w:hAnsiTheme="majorHAnsi" w:cstheme="majorBidi"/>
      <w:b/>
      <w:bCs/>
      <w:smallCaps/>
      <w:color w:val="0073CF"/>
      <w:sz w:val="24"/>
      <w:szCs w:val="28"/>
      <w:u w:val="single"/>
      <w:shd w:val="clear" w:color="auto" w:fill="0073CF"/>
      <w:lang w:bidi="te-IN"/>
    </w:rPr>
  </w:style>
  <w:style w:type="character" w:customStyle="1" w:styleId="BodyText2Char">
    <w:name w:val="Body Text 2 Char"/>
    <w:basedOn w:val="DefaultParagraphFont"/>
    <w:link w:val="BodyText2"/>
    <w:semiHidden/>
    <w:rsid w:val="009B6888"/>
    <w:rPr>
      <w:rFonts w:ascii="Times New Roman" w:eastAsia="Times New Roman" w:hAnsi="Times New Roman" w:cs="Times New Roman"/>
      <w:sz w:val="24"/>
      <w:szCs w:val="24"/>
    </w:rPr>
  </w:style>
  <w:style w:type="table" w:customStyle="1" w:styleId="ListTable5Dark-Accent31">
    <w:name w:val="List Table 5 Dark - Accent 31"/>
    <w:basedOn w:val="TableNormal"/>
    <w:uiPriority w:val="50"/>
    <w:rsid w:val="009B6888"/>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NormalExample">
    <w:name w:val="Normal Example"/>
    <w:basedOn w:val="Normal"/>
    <w:link w:val="NormalExampleChar"/>
    <w:qFormat/>
    <w:rsid w:val="00BE4F3A"/>
    <w:rPr>
      <w:i/>
      <w:color w:val="44546A" w:themeColor="text2"/>
    </w:rPr>
  </w:style>
  <w:style w:type="paragraph" w:customStyle="1" w:styleId="TableH1">
    <w:name w:val="Table H1"/>
    <w:basedOn w:val="Normal"/>
    <w:link w:val="TableH1Char"/>
    <w:qFormat/>
    <w:rsid w:val="003B26EE"/>
    <w:pPr>
      <w:spacing w:before="0" w:line="276" w:lineRule="auto"/>
      <w:ind w:left="0"/>
      <w:jc w:val="center"/>
    </w:pPr>
    <w:rPr>
      <w:b/>
      <w:smallCaps/>
      <w:color w:val="0073CF"/>
    </w:rPr>
  </w:style>
  <w:style w:type="character" w:customStyle="1" w:styleId="NormalExampleChar">
    <w:name w:val="Normal Example Char"/>
    <w:basedOn w:val="DefaultParagraphFont"/>
    <w:link w:val="NormalExample"/>
    <w:rsid w:val="00BE4F3A"/>
    <w:rPr>
      <w:rFonts w:eastAsia="Calibri"/>
      <w:i/>
      <w:color w:val="44546A" w:themeColor="text2"/>
      <w:sz w:val="18"/>
      <w:lang w:bidi="te-IN"/>
    </w:rPr>
  </w:style>
  <w:style w:type="paragraph" w:customStyle="1" w:styleId="Cell">
    <w:name w:val="Cell"/>
    <w:basedOn w:val="Normal"/>
    <w:link w:val="CellChar"/>
    <w:qFormat/>
    <w:rsid w:val="0044656B"/>
    <w:pPr>
      <w:spacing w:before="0"/>
      <w:ind w:left="0"/>
      <w:jc w:val="left"/>
    </w:pPr>
  </w:style>
  <w:style w:type="character" w:customStyle="1" w:styleId="TableH1Char">
    <w:name w:val="Table H1 Char"/>
    <w:basedOn w:val="DefaultParagraphFont"/>
    <w:link w:val="TableH1"/>
    <w:rsid w:val="003B26EE"/>
    <w:rPr>
      <w:rFonts w:eastAsia="Calibri"/>
      <w:b/>
      <w:smallCaps/>
      <w:color w:val="0073CF"/>
      <w:sz w:val="20"/>
      <w:lang w:bidi="te-IN"/>
    </w:rPr>
  </w:style>
  <w:style w:type="paragraph" w:customStyle="1" w:styleId="TableH2">
    <w:name w:val="Table H2"/>
    <w:basedOn w:val="Cell"/>
    <w:link w:val="TableH2Char"/>
    <w:qFormat/>
    <w:rsid w:val="00573AFD"/>
    <w:pPr>
      <w:jc w:val="center"/>
    </w:pPr>
    <w:rPr>
      <w:b/>
      <w:bCs/>
      <w:color w:val="0073CF"/>
      <w:sz w:val="18"/>
    </w:rPr>
  </w:style>
  <w:style w:type="character" w:customStyle="1" w:styleId="CellChar">
    <w:name w:val="Cell Char"/>
    <w:basedOn w:val="DefaultParagraphFont"/>
    <w:link w:val="Cell"/>
    <w:rsid w:val="0044656B"/>
    <w:rPr>
      <w:rFonts w:eastAsia="Calibri"/>
      <w:sz w:val="20"/>
      <w:lang w:bidi="te-IN"/>
    </w:rPr>
  </w:style>
  <w:style w:type="paragraph" w:styleId="NormalWeb">
    <w:name w:val="Normal (Web)"/>
    <w:basedOn w:val="Normal"/>
    <w:uiPriority w:val="99"/>
    <w:semiHidden/>
    <w:unhideWhenUsed/>
    <w:rsid w:val="00CB7ECB"/>
    <w:pPr>
      <w:spacing w:before="100" w:beforeAutospacing="1" w:after="100" w:afterAutospacing="1"/>
      <w:jc w:val="left"/>
    </w:pPr>
    <w:rPr>
      <w:rFonts w:ascii="Times New Roman" w:eastAsiaTheme="minorEastAsia" w:hAnsi="Times New Roman" w:cs="Times New Roman"/>
      <w:sz w:val="24"/>
      <w:szCs w:val="24"/>
      <w:lang w:bidi="ar-SA"/>
    </w:rPr>
  </w:style>
  <w:style w:type="character" w:customStyle="1" w:styleId="TableH2Char">
    <w:name w:val="Table H2 Char"/>
    <w:basedOn w:val="CellChar"/>
    <w:link w:val="TableH2"/>
    <w:rsid w:val="00573AFD"/>
    <w:rPr>
      <w:rFonts w:eastAsia="Calibri"/>
      <w:b/>
      <w:bCs/>
      <w:color w:val="0073CF"/>
      <w:sz w:val="18"/>
      <w:lang w:bidi="te-IN"/>
    </w:rPr>
  </w:style>
  <w:style w:type="table" w:styleId="TableGrid">
    <w:name w:val="Table Grid"/>
    <w:basedOn w:val="TableNormal"/>
    <w:uiPriority w:val="39"/>
    <w:rsid w:val="000D5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4D50"/>
    <w:pPr>
      <w:spacing w:before="0"/>
    </w:pPr>
    <w:rPr>
      <w:rFonts w:ascii="Segoe UI" w:hAnsi="Segoe UI" w:cs="Segoe UI"/>
      <w:szCs w:val="18"/>
    </w:rPr>
  </w:style>
  <w:style w:type="character" w:customStyle="1" w:styleId="BalloonTextChar">
    <w:name w:val="Balloon Text Char"/>
    <w:basedOn w:val="DefaultParagraphFont"/>
    <w:link w:val="BalloonText"/>
    <w:uiPriority w:val="99"/>
    <w:semiHidden/>
    <w:rsid w:val="00F74D50"/>
    <w:rPr>
      <w:rFonts w:ascii="Segoe UI" w:eastAsia="Calibri" w:hAnsi="Segoe UI" w:cs="Segoe UI"/>
      <w:sz w:val="18"/>
      <w:szCs w:val="18"/>
      <w:lang w:bidi="te-IN"/>
    </w:rPr>
  </w:style>
  <w:style w:type="paragraph" w:customStyle="1" w:styleId="NormalL1">
    <w:name w:val="Normal L1"/>
    <w:basedOn w:val="L1Bullet"/>
    <w:link w:val="NormalL1Char"/>
    <w:qFormat/>
    <w:rsid w:val="00E75E80"/>
  </w:style>
  <w:style w:type="paragraph" w:customStyle="1" w:styleId="NormalL2">
    <w:name w:val="Normal L2"/>
    <w:basedOn w:val="BodyText2"/>
    <w:link w:val="NormalL2Char"/>
    <w:qFormat/>
    <w:rsid w:val="00DD2E68"/>
    <w:pPr>
      <w:numPr>
        <w:numId w:val="2"/>
      </w:numPr>
      <w:ind w:left="1620" w:hanging="180"/>
    </w:pPr>
    <w:rPr>
      <w:rFonts w:ascii="Calibri" w:hAnsi="Calibri"/>
      <w:sz w:val="20"/>
      <w:szCs w:val="18"/>
    </w:rPr>
  </w:style>
  <w:style w:type="character" w:customStyle="1" w:styleId="NormalL1Char">
    <w:name w:val="Normal L1 Char"/>
    <w:basedOn w:val="BodyText2Char"/>
    <w:link w:val="NormalL1"/>
    <w:rsid w:val="00E75E80"/>
    <w:rPr>
      <w:rFonts w:ascii="Calibri" w:eastAsia="Times New Roman" w:hAnsi="Calibri" w:cs="Times New Roman"/>
      <w:sz w:val="20"/>
      <w:szCs w:val="18"/>
      <w:lang w:bidi="te-IN"/>
    </w:rPr>
  </w:style>
  <w:style w:type="character" w:customStyle="1" w:styleId="NormalL2Char">
    <w:name w:val="Normal L2 Char"/>
    <w:basedOn w:val="BodyText2Char"/>
    <w:link w:val="NormalL2"/>
    <w:rsid w:val="00DD2E68"/>
    <w:rPr>
      <w:rFonts w:ascii="Calibri" w:eastAsia="Times New Roman" w:hAnsi="Calibri" w:cs="Times New Roman"/>
      <w:sz w:val="20"/>
      <w:szCs w:val="18"/>
      <w:lang w:bidi="te-IN"/>
    </w:rPr>
  </w:style>
  <w:style w:type="paragraph" w:styleId="BodyTextIndent2">
    <w:name w:val="Body Text Indent 2"/>
    <w:basedOn w:val="Normal"/>
    <w:link w:val="BodyTextIndent2Char"/>
    <w:uiPriority w:val="99"/>
    <w:semiHidden/>
    <w:unhideWhenUsed/>
    <w:rsid w:val="0024295B"/>
    <w:pPr>
      <w:spacing w:after="120" w:line="480" w:lineRule="auto"/>
      <w:ind w:left="360"/>
    </w:pPr>
  </w:style>
  <w:style w:type="character" w:customStyle="1" w:styleId="BodyTextIndent2Char">
    <w:name w:val="Body Text Indent 2 Char"/>
    <w:basedOn w:val="DefaultParagraphFont"/>
    <w:link w:val="BodyTextIndent2"/>
    <w:uiPriority w:val="99"/>
    <w:semiHidden/>
    <w:rsid w:val="0024295B"/>
    <w:rPr>
      <w:rFonts w:eastAsia="Calibri"/>
      <w:sz w:val="20"/>
      <w:lang w:bidi="te-IN"/>
    </w:rPr>
  </w:style>
  <w:style w:type="paragraph" w:customStyle="1" w:styleId="procedurebullets">
    <w:name w:val="procedure bullets"/>
    <w:basedOn w:val="Normal"/>
    <w:link w:val="procedurebulletsCharChar"/>
    <w:rsid w:val="0024295B"/>
    <w:pPr>
      <w:numPr>
        <w:numId w:val="3"/>
      </w:numPr>
      <w:spacing w:before="120" w:after="120"/>
    </w:pPr>
    <w:rPr>
      <w:rFonts w:ascii="Arial" w:eastAsia="Times New Roman" w:hAnsi="Arial" w:cs="Arial"/>
      <w:szCs w:val="24"/>
      <w:lang w:val="en-GB" w:bidi="ar-SA"/>
    </w:rPr>
  </w:style>
  <w:style w:type="character" w:customStyle="1" w:styleId="procedurebulletsCharChar">
    <w:name w:val="procedure bullets Char Char"/>
    <w:basedOn w:val="DefaultParagraphFont"/>
    <w:link w:val="procedurebullets"/>
    <w:rsid w:val="0024295B"/>
    <w:rPr>
      <w:rFonts w:ascii="Arial" w:eastAsia="Times New Roman" w:hAnsi="Arial" w:cs="Arial"/>
      <w:sz w:val="20"/>
      <w:szCs w:val="24"/>
      <w:lang w:val="en-GB"/>
    </w:rPr>
  </w:style>
  <w:style w:type="paragraph" w:customStyle="1" w:styleId="Statement">
    <w:name w:val="Statement"/>
    <w:basedOn w:val="Normal"/>
    <w:link w:val="StatementChar"/>
    <w:qFormat/>
    <w:rsid w:val="00543735"/>
    <w:pPr>
      <w:pBdr>
        <w:top w:val="single" w:sz="24" w:space="1" w:color="5B9BD5" w:themeColor="accent1"/>
        <w:bottom w:val="single" w:sz="6" w:space="1" w:color="FF0000"/>
      </w:pBdr>
      <w:shd w:val="clear" w:color="auto" w:fill="F2F2F2" w:themeFill="background1" w:themeFillShade="F2"/>
      <w:jc w:val="center"/>
    </w:pPr>
    <w:rPr>
      <w:rFonts w:ascii="Cambria" w:hAnsi="Cambria"/>
    </w:rPr>
  </w:style>
  <w:style w:type="character" w:customStyle="1" w:styleId="StatementChar">
    <w:name w:val="Statement Char"/>
    <w:basedOn w:val="DefaultParagraphFont"/>
    <w:link w:val="Statement"/>
    <w:rsid w:val="00543735"/>
    <w:rPr>
      <w:rFonts w:ascii="Cambria" w:eastAsia="Calibri" w:hAnsi="Cambria"/>
      <w:sz w:val="20"/>
      <w:shd w:val="clear" w:color="auto" w:fill="F2F2F2" w:themeFill="background1" w:themeFillShade="F2"/>
      <w:lang w:bidi="te-IN"/>
    </w:rPr>
  </w:style>
  <w:style w:type="paragraph" w:customStyle="1" w:styleId="CellL1">
    <w:name w:val="Cell L1"/>
    <w:basedOn w:val="NormalL1"/>
    <w:link w:val="CellL1Char"/>
    <w:qFormat/>
    <w:rsid w:val="00236AB9"/>
    <w:pPr>
      <w:spacing w:before="40" w:after="0" w:line="276" w:lineRule="auto"/>
      <w:ind w:left="345" w:hanging="187"/>
      <w:jc w:val="left"/>
    </w:pPr>
  </w:style>
  <w:style w:type="paragraph" w:customStyle="1" w:styleId="CellL2">
    <w:name w:val="Cell L2"/>
    <w:basedOn w:val="NormalL2"/>
    <w:link w:val="CellL2Char"/>
    <w:qFormat/>
    <w:rsid w:val="001C5417"/>
    <w:pPr>
      <w:spacing w:beforeLines="60" w:before="144"/>
      <w:ind w:left="702" w:hanging="157"/>
    </w:pPr>
  </w:style>
  <w:style w:type="character" w:customStyle="1" w:styleId="CellL1Char">
    <w:name w:val="Cell L1 Char"/>
    <w:basedOn w:val="NormalL1Char"/>
    <w:link w:val="CellL1"/>
    <w:rsid w:val="00236AB9"/>
    <w:rPr>
      <w:rFonts w:ascii="Calibri" w:eastAsia="Times New Roman" w:hAnsi="Calibri" w:cs="Times New Roman"/>
      <w:sz w:val="20"/>
      <w:szCs w:val="18"/>
      <w:lang w:bidi="te-IN"/>
    </w:rPr>
  </w:style>
  <w:style w:type="paragraph" w:customStyle="1" w:styleId="HeadText">
    <w:name w:val="Head Text"/>
    <w:basedOn w:val="Normal"/>
    <w:link w:val="HeadTextChar"/>
    <w:qFormat/>
    <w:rsid w:val="00BF6E37"/>
    <w:pPr>
      <w:spacing w:line="264" w:lineRule="auto"/>
      <w:ind w:left="0"/>
    </w:pPr>
    <w:rPr>
      <w:b/>
      <w:smallCaps/>
      <w:color w:val="0073CF"/>
    </w:rPr>
  </w:style>
  <w:style w:type="character" w:customStyle="1" w:styleId="CellL2Char">
    <w:name w:val="Cell L2 Char"/>
    <w:basedOn w:val="NormalL2Char"/>
    <w:link w:val="CellL2"/>
    <w:rsid w:val="001C5417"/>
    <w:rPr>
      <w:rFonts w:ascii="Calibri" w:eastAsia="Times New Roman" w:hAnsi="Calibri" w:cs="Times New Roman"/>
      <w:sz w:val="20"/>
      <w:szCs w:val="18"/>
      <w:lang w:bidi="te-IN"/>
    </w:rPr>
  </w:style>
  <w:style w:type="paragraph" w:customStyle="1" w:styleId="FootText">
    <w:name w:val="Foot Text"/>
    <w:basedOn w:val="Footer"/>
    <w:link w:val="FootTextChar"/>
    <w:qFormat/>
    <w:rsid w:val="00121E2E"/>
    <w:pPr>
      <w:tabs>
        <w:tab w:val="clear" w:pos="4680"/>
        <w:tab w:val="clear" w:pos="9360"/>
      </w:tabs>
      <w:ind w:left="0" w:right="72"/>
      <w:jc w:val="center"/>
    </w:pPr>
    <w:rPr>
      <w:color w:val="0073CF"/>
      <w:spacing w:val="60"/>
    </w:rPr>
  </w:style>
  <w:style w:type="character" w:customStyle="1" w:styleId="HeadTextChar">
    <w:name w:val="Head Text Char"/>
    <w:basedOn w:val="DefaultParagraphFont"/>
    <w:link w:val="HeadText"/>
    <w:rsid w:val="00BF6E37"/>
    <w:rPr>
      <w:rFonts w:eastAsia="Calibri"/>
      <w:b/>
      <w:smallCaps/>
      <w:color w:val="0073CF"/>
      <w:sz w:val="20"/>
      <w:lang w:bidi="te-IN"/>
    </w:rPr>
  </w:style>
  <w:style w:type="character" w:customStyle="1" w:styleId="FootTextChar">
    <w:name w:val="Foot Text Char"/>
    <w:basedOn w:val="FooterChar"/>
    <w:link w:val="FootText"/>
    <w:rsid w:val="00121E2E"/>
    <w:rPr>
      <w:rFonts w:eastAsia="Calibri"/>
      <w:color w:val="0073CF"/>
      <w:spacing w:val="60"/>
      <w:sz w:val="20"/>
      <w:lang w:bidi="te-IN"/>
    </w:rPr>
  </w:style>
  <w:style w:type="paragraph" w:customStyle="1" w:styleId="L1Bullet">
    <w:name w:val="L1 Bullet"/>
    <w:basedOn w:val="BodyText2"/>
    <w:link w:val="L1BulletChar"/>
    <w:qFormat/>
    <w:rsid w:val="000A374D"/>
    <w:pPr>
      <w:numPr>
        <w:numId w:val="4"/>
      </w:numPr>
    </w:pPr>
    <w:rPr>
      <w:rFonts w:ascii="Calibri" w:hAnsi="Calibri"/>
      <w:sz w:val="20"/>
      <w:szCs w:val="18"/>
    </w:rPr>
  </w:style>
  <w:style w:type="character" w:customStyle="1" w:styleId="L1BulletChar">
    <w:name w:val="L1 Bullet Char"/>
    <w:basedOn w:val="BodyText2Char"/>
    <w:link w:val="L1Bullet"/>
    <w:rsid w:val="000A374D"/>
    <w:rPr>
      <w:rFonts w:ascii="Calibri" w:eastAsia="Times New Roman" w:hAnsi="Calibri" w:cs="Times New Roman"/>
      <w:sz w:val="20"/>
      <w:szCs w:val="18"/>
      <w:lang w:bidi="te-IN"/>
    </w:rPr>
  </w:style>
  <w:style w:type="paragraph" w:customStyle="1" w:styleId="CellExample">
    <w:name w:val="Cell Example"/>
    <w:basedOn w:val="NormalExample"/>
    <w:link w:val="CellExampleChar"/>
    <w:qFormat/>
    <w:rsid w:val="00A44EB2"/>
    <w:pPr>
      <w:spacing w:beforeLines="60" w:before="144"/>
      <w:ind w:left="0"/>
    </w:pPr>
  </w:style>
  <w:style w:type="character" w:customStyle="1" w:styleId="CellExampleChar">
    <w:name w:val="Cell Example Char"/>
    <w:basedOn w:val="NormalExampleChar"/>
    <w:link w:val="CellExample"/>
    <w:rsid w:val="00A44EB2"/>
    <w:rPr>
      <w:rFonts w:eastAsia="Calibri"/>
      <w:i/>
      <w:color w:val="44546A" w:themeColor="text2"/>
      <w:sz w:val="20"/>
      <w:lang w:bidi="te-IN"/>
    </w:rPr>
  </w:style>
  <w:style w:type="paragraph" w:customStyle="1" w:styleId="H2Untracked">
    <w:name w:val="H2 Untracked"/>
    <w:basedOn w:val="Normal"/>
    <w:link w:val="H2UntrackedChar"/>
    <w:qFormat/>
    <w:rsid w:val="00B24F23"/>
    <w:pPr>
      <w:spacing w:before="240" w:after="240"/>
      <w:ind w:left="0"/>
      <w:jc w:val="left"/>
    </w:pPr>
    <w:rPr>
      <w:rFonts w:asciiTheme="majorHAnsi" w:eastAsiaTheme="majorEastAsia" w:hAnsiTheme="majorHAnsi" w:cstheme="majorBidi"/>
      <w:b/>
      <w:bCs/>
      <w:smallCaps/>
      <w:color w:val="0073CF"/>
      <w:sz w:val="24"/>
      <w:szCs w:val="28"/>
      <w:u w:val="single"/>
    </w:rPr>
  </w:style>
  <w:style w:type="character" w:customStyle="1" w:styleId="H2UntrackedChar">
    <w:name w:val="H2 Untracked Char"/>
    <w:basedOn w:val="Heading1Char"/>
    <w:link w:val="H2Untracked"/>
    <w:rsid w:val="00B24F23"/>
    <w:rPr>
      <w:rFonts w:asciiTheme="majorHAnsi" w:eastAsiaTheme="majorEastAsia" w:hAnsiTheme="majorHAnsi" w:cstheme="majorBidi"/>
      <w:b/>
      <w:bCs/>
      <w:smallCaps/>
      <w:color w:val="0073CF"/>
      <w:sz w:val="24"/>
      <w:szCs w:val="28"/>
      <w:u w:val="single"/>
      <w:shd w:val="clear" w:color="auto" w:fill="0073CF"/>
      <w:lang w:bidi="te-IN"/>
    </w:rPr>
  </w:style>
  <w:style w:type="character" w:styleId="CommentReference">
    <w:name w:val="annotation reference"/>
    <w:basedOn w:val="DefaultParagraphFont"/>
    <w:uiPriority w:val="99"/>
    <w:semiHidden/>
    <w:unhideWhenUsed/>
    <w:rsid w:val="005B582E"/>
    <w:rPr>
      <w:sz w:val="16"/>
      <w:szCs w:val="16"/>
    </w:rPr>
  </w:style>
  <w:style w:type="paragraph" w:styleId="CommentText">
    <w:name w:val="annotation text"/>
    <w:basedOn w:val="Normal"/>
    <w:link w:val="CommentTextChar"/>
    <w:uiPriority w:val="99"/>
    <w:unhideWhenUsed/>
    <w:rsid w:val="005B582E"/>
    <w:rPr>
      <w:szCs w:val="20"/>
    </w:rPr>
  </w:style>
  <w:style w:type="character" w:customStyle="1" w:styleId="CommentTextChar">
    <w:name w:val="Comment Text Char"/>
    <w:basedOn w:val="DefaultParagraphFont"/>
    <w:link w:val="CommentText"/>
    <w:uiPriority w:val="99"/>
    <w:rsid w:val="005B582E"/>
    <w:rPr>
      <w:rFonts w:eastAsia="Calibri"/>
      <w:sz w:val="20"/>
      <w:szCs w:val="20"/>
      <w:lang w:bidi="te-IN"/>
    </w:rPr>
  </w:style>
  <w:style w:type="paragraph" w:styleId="CommentSubject">
    <w:name w:val="annotation subject"/>
    <w:basedOn w:val="CommentText"/>
    <w:next w:val="CommentText"/>
    <w:link w:val="CommentSubjectChar"/>
    <w:uiPriority w:val="99"/>
    <w:semiHidden/>
    <w:unhideWhenUsed/>
    <w:rsid w:val="005B582E"/>
    <w:rPr>
      <w:b/>
      <w:bCs/>
    </w:rPr>
  </w:style>
  <w:style w:type="character" w:customStyle="1" w:styleId="CommentSubjectChar">
    <w:name w:val="Comment Subject Char"/>
    <w:basedOn w:val="CommentTextChar"/>
    <w:link w:val="CommentSubject"/>
    <w:uiPriority w:val="99"/>
    <w:semiHidden/>
    <w:rsid w:val="005B582E"/>
    <w:rPr>
      <w:rFonts w:eastAsia="Calibri"/>
      <w:b/>
      <w:bCs/>
      <w:sz w:val="20"/>
      <w:szCs w:val="20"/>
      <w:lang w:bidi="te-IN"/>
    </w:rPr>
  </w:style>
  <w:style w:type="character" w:customStyle="1" w:styleId="maintextChar">
    <w:name w:val="main text Char"/>
    <w:basedOn w:val="DefaultParagraphFont"/>
    <w:link w:val="maintext"/>
    <w:locked/>
    <w:rsid w:val="006500BE"/>
    <w:rPr>
      <w:rFonts w:ascii="BahijJanna" w:eastAsia="Calibri" w:hAnsi="Calibri" w:cs="BahijJanna"/>
      <w:sz w:val="24"/>
    </w:rPr>
  </w:style>
  <w:style w:type="paragraph" w:customStyle="1" w:styleId="maintext">
    <w:name w:val="main text"/>
    <w:basedOn w:val="Normal"/>
    <w:link w:val="maintextChar"/>
    <w:qFormat/>
    <w:rsid w:val="006500BE"/>
    <w:pPr>
      <w:tabs>
        <w:tab w:val="left" w:pos="1170"/>
      </w:tabs>
      <w:spacing w:before="0"/>
      <w:ind w:left="360"/>
    </w:pPr>
    <w:rPr>
      <w:rFonts w:ascii="BahijJanna" w:hAnsi="Calibri" w:cs="BahijJanna"/>
      <w:sz w:val="24"/>
      <w:lang w:bidi="ar-SA"/>
    </w:rPr>
  </w:style>
  <w:style w:type="table" w:customStyle="1" w:styleId="GridTable4-Accent12">
    <w:name w:val="Grid Table 4 - Accent 12"/>
    <w:basedOn w:val="TableNormal"/>
    <w:uiPriority w:val="49"/>
    <w:rsid w:val="006500BE"/>
    <w:pPr>
      <w:spacing w:after="0" w:line="240" w:lineRule="auto"/>
    </w:pPr>
    <w:rPr>
      <w:rFonts w:ascii="Times New Roman" w:eastAsia="Times New Roman" w:hAnsi="Times New Roman" w:cs="Times New Roman"/>
      <w:sz w:val="20"/>
      <w:szCs w:val="20"/>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UnresolvedMention">
    <w:name w:val="Unresolved Mention"/>
    <w:basedOn w:val="DefaultParagraphFont"/>
    <w:uiPriority w:val="99"/>
    <w:semiHidden/>
    <w:unhideWhenUsed/>
    <w:rsid w:val="009D4E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223473">
      <w:bodyDiv w:val="1"/>
      <w:marLeft w:val="0"/>
      <w:marRight w:val="0"/>
      <w:marTop w:val="0"/>
      <w:marBottom w:val="0"/>
      <w:divBdr>
        <w:top w:val="none" w:sz="0" w:space="0" w:color="auto"/>
        <w:left w:val="none" w:sz="0" w:space="0" w:color="auto"/>
        <w:bottom w:val="none" w:sz="0" w:space="0" w:color="auto"/>
        <w:right w:val="none" w:sz="0" w:space="0" w:color="auto"/>
      </w:divBdr>
    </w:div>
    <w:div w:id="147719497">
      <w:bodyDiv w:val="1"/>
      <w:marLeft w:val="0"/>
      <w:marRight w:val="0"/>
      <w:marTop w:val="0"/>
      <w:marBottom w:val="0"/>
      <w:divBdr>
        <w:top w:val="none" w:sz="0" w:space="0" w:color="auto"/>
        <w:left w:val="none" w:sz="0" w:space="0" w:color="auto"/>
        <w:bottom w:val="none" w:sz="0" w:space="0" w:color="auto"/>
        <w:right w:val="none" w:sz="0" w:space="0" w:color="auto"/>
      </w:divBdr>
    </w:div>
    <w:div w:id="295766480">
      <w:bodyDiv w:val="1"/>
      <w:marLeft w:val="0"/>
      <w:marRight w:val="0"/>
      <w:marTop w:val="0"/>
      <w:marBottom w:val="0"/>
      <w:divBdr>
        <w:top w:val="none" w:sz="0" w:space="0" w:color="auto"/>
        <w:left w:val="none" w:sz="0" w:space="0" w:color="auto"/>
        <w:bottom w:val="none" w:sz="0" w:space="0" w:color="auto"/>
        <w:right w:val="none" w:sz="0" w:space="0" w:color="auto"/>
      </w:divBdr>
    </w:div>
    <w:div w:id="347025024">
      <w:bodyDiv w:val="1"/>
      <w:marLeft w:val="0"/>
      <w:marRight w:val="0"/>
      <w:marTop w:val="0"/>
      <w:marBottom w:val="0"/>
      <w:divBdr>
        <w:top w:val="none" w:sz="0" w:space="0" w:color="auto"/>
        <w:left w:val="none" w:sz="0" w:space="0" w:color="auto"/>
        <w:bottom w:val="none" w:sz="0" w:space="0" w:color="auto"/>
        <w:right w:val="none" w:sz="0" w:space="0" w:color="auto"/>
      </w:divBdr>
    </w:div>
    <w:div w:id="347291744">
      <w:bodyDiv w:val="1"/>
      <w:marLeft w:val="0"/>
      <w:marRight w:val="0"/>
      <w:marTop w:val="0"/>
      <w:marBottom w:val="0"/>
      <w:divBdr>
        <w:top w:val="none" w:sz="0" w:space="0" w:color="auto"/>
        <w:left w:val="none" w:sz="0" w:space="0" w:color="auto"/>
        <w:bottom w:val="none" w:sz="0" w:space="0" w:color="auto"/>
        <w:right w:val="none" w:sz="0" w:space="0" w:color="auto"/>
      </w:divBdr>
    </w:div>
    <w:div w:id="471143280">
      <w:bodyDiv w:val="1"/>
      <w:marLeft w:val="0"/>
      <w:marRight w:val="0"/>
      <w:marTop w:val="0"/>
      <w:marBottom w:val="0"/>
      <w:divBdr>
        <w:top w:val="none" w:sz="0" w:space="0" w:color="auto"/>
        <w:left w:val="none" w:sz="0" w:space="0" w:color="auto"/>
        <w:bottom w:val="none" w:sz="0" w:space="0" w:color="auto"/>
        <w:right w:val="none" w:sz="0" w:space="0" w:color="auto"/>
      </w:divBdr>
    </w:div>
    <w:div w:id="481699340">
      <w:bodyDiv w:val="1"/>
      <w:marLeft w:val="0"/>
      <w:marRight w:val="0"/>
      <w:marTop w:val="0"/>
      <w:marBottom w:val="0"/>
      <w:divBdr>
        <w:top w:val="none" w:sz="0" w:space="0" w:color="auto"/>
        <w:left w:val="none" w:sz="0" w:space="0" w:color="auto"/>
        <w:bottom w:val="none" w:sz="0" w:space="0" w:color="auto"/>
        <w:right w:val="none" w:sz="0" w:space="0" w:color="auto"/>
      </w:divBdr>
    </w:div>
    <w:div w:id="676814507">
      <w:bodyDiv w:val="1"/>
      <w:marLeft w:val="0"/>
      <w:marRight w:val="0"/>
      <w:marTop w:val="0"/>
      <w:marBottom w:val="0"/>
      <w:divBdr>
        <w:top w:val="none" w:sz="0" w:space="0" w:color="auto"/>
        <w:left w:val="none" w:sz="0" w:space="0" w:color="auto"/>
        <w:bottom w:val="none" w:sz="0" w:space="0" w:color="auto"/>
        <w:right w:val="none" w:sz="0" w:space="0" w:color="auto"/>
      </w:divBdr>
    </w:div>
    <w:div w:id="726345602">
      <w:bodyDiv w:val="1"/>
      <w:marLeft w:val="0"/>
      <w:marRight w:val="0"/>
      <w:marTop w:val="0"/>
      <w:marBottom w:val="0"/>
      <w:divBdr>
        <w:top w:val="none" w:sz="0" w:space="0" w:color="auto"/>
        <w:left w:val="none" w:sz="0" w:space="0" w:color="auto"/>
        <w:bottom w:val="none" w:sz="0" w:space="0" w:color="auto"/>
        <w:right w:val="none" w:sz="0" w:space="0" w:color="auto"/>
      </w:divBdr>
    </w:div>
    <w:div w:id="837426857">
      <w:bodyDiv w:val="1"/>
      <w:marLeft w:val="0"/>
      <w:marRight w:val="0"/>
      <w:marTop w:val="0"/>
      <w:marBottom w:val="0"/>
      <w:divBdr>
        <w:top w:val="none" w:sz="0" w:space="0" w:color="auto"/>
        <w:left w:val="none" w:sz="0" w:space="0" w:color="auto"/>
        <w:bottom w:val="none" w:sz="0" w:space="0" w:color="auto"/>
        <w:right w:val="none" w:sz="0" w:space="0" w:color="auto"/>
      </w:divBdr>
    </w:div>
    <w:div w:id="877619437">
      <w:bodyDiv w:val="1"/>
      <w:marLeft w:val="0"/>
      <w:marRight w:val="0"/>
      <w:marTop w:val="0"/>
      <w:marBottom w:val="0"/>
      <w:divBdr>
        <w:top w:val="none" w:sz="0" w:space="0" w:color="auto"/>
        <w:left w:val="none" w:sz="0" w:space="0" w:color="auto"/>
        <w:bottom w:val="none" w:sz="0" w:space="0" w:color="auto"/>
        <w:right w:val="none" w:sz="0" w:space="0" w:color="auto"/>
      </w:divBdr>
    </w:div>
    <w:div w:id="938365573">
      <w:bodyDiv w:val="1"/>
      <w:marLeft w:val="0"/>
      <w:marRight w:val="0"/>
      <w:marTop w:val="0"/>
      <w:marBottom w:val="0"/>
      <w:divBdr>
        <w:top w:val="none" w:sz="0" w:space="0" w:color="auto"/>
        <w:left w:val="none" w:sz="0" w:space="0" w:color="auto"/>
        <w:bottom w:val="none" w:sz="0" w:space="0" w:color="auto"/>
        <w:right w:val="none" w:sz="0" w:space="0" w:color="auto"/>
      </w:divBdr>
    </w:div>
    <w:div w:id="1000932633">
      <w:bodyDiv w:val="1"/>
      <w:marLeft w:val="0"/>
      <w:marRight w:val="0"/>
      <w:marTop w:val="0"/>
      <w:marBottom w:val="0"/>
      <w:divBdr>
        <w:top w:val="none" w:sz="0" w:space="0" w:color="auto"/>
        <w:left w:val="none" w:sz="0" w:space="0" w:color="auto"/>
        <w:bottom w:val="none" w:sz="0" w:space="0" w:color="auto"/>
        <w:right w:val="none" w:sz="0" w:space="0" w:color="auto"/>
      </w:divBdr>
    </w:div>
    <w:div w:id="1082947724">
      <w:bodyDiv w:val="1"/>
      <w:marLeft w:val="0"/>
      <w:marRight w:val="0"/>
      <w:marTop w:val="0"/>
      <w:marBottom w:val="0"/>
      <w:divBdr>
        <w:top w:val="none" w:sz="0" w:space="0" w:color="auto"/>
        <w:left w:val="none" w:sz="0" w:space="0" w:color="auto"/>
        <w:bottom w:val="none" w:sz="0" w:space="0" w:color="auto"/>
        <w:right w:val="none" w:sz="0" w:space="0" w:color="auto"/>
      </w:divBdr>
    </w:div>
    <w:div w:id="1093892130">
      <w:bodyDiv w:val="1"/>
      <w:marLeft w:val="0"/>
      <w:marRight w:val="0"/>
      <w:marTop w:val="0"/>
      <w:marBottom w:val="0"/>
      <w:divBdr>
        <w:top w:val="none" w:sz="0" w:space="0" w:color="auto"/>
        <w:left w:val="none" w:sz="0" w:space="0" w:color="auto"/>
        <w:bottom w:val="none" w:sz="0" w:space="0" w:color="auto"/>
        <w:right w:val="none" w:sz="0" w:space="0" w:color="auto"/>
      </w:divBdr>
    </w:div>
    <w:div w:id="1132208107">
      <w:bodyDiv w:val="1"/>
      <w:marLeft w:val="0"/>
      <w:marRight w:val="0"/>
      <w:marTop w:val="0"/>
      <w:marBottom w:val="0"/>
      <w:divBdr>
        <w:top w:val="none" w:sz="0" w:space="0" w:color="auto"/>
        <w:left w:val="none" w:sz="0" w:space="0" w:color="auto"/>
        <w:bottom w:val="none" w:sz="0" w:space="0" w:color="auto"/>
        <w:right w:val="none" w:sz="0" w:space="0" w:color="auto"/>
      </w:divBdr>
    </w:div>
    <w:div w:id="1376538726">
      <w:bodyDiv w:val="1"/>
      <w:marLeft w:val="0"/>
      <w:marRight w:val="0"/>
      <w:marTop w:val="0"/>
      <w:marBottom w:val="0"/>
      <w:divBdr>
        <w:top w:val="none" w:sz="0" w:space="0" w:color="auto"/>
        <w:left w:val="none" w:sz="0" w:space="0" w:color="auto"/>
        <w:bottom w:val="none" w:sz="0" w:space="0" w:color="auto"/>
        <w:right w:val="none" w:sz="0" w:space="0" w:color="auto"/>
      </w:divBdr>
    </w:div>
    <w:div w:id="1385183264">
      <w:bodyDiv w:val="1"/>
      <w:marLeft w:val="0"/>
      <w:marRight w:val="0"/>
      <w:marTop w:val="0"/>
      <w:marBottom w:val="0"/>
      <w:divBdr>
        <w:top w:val="none" w:sz="0" w:space="0" w:color="auto"/>
        <w:left w:val="none" w:sz="0" w:space="0" w:color="auto"/>
        <w:bottom w:val="none" w:sz="0" w:space="0" w:color="auto"/>
        <w:right w:val="none" w:sz="0" w:space="0" w:color="auto"/>
      </w:divBdr>
    </w:div>
    <w:div w:id="1446654841">
      <w:bodyDiv w:val="1"/>
      <w:marLeft w:val="0"/>
      <w:marRight w:val="0"/>
      <w:marTop w:val="0"/>
      <w:marBottom w:val="0"/>
      <w:divBdr>
        <w:top w:val="none" w:sz="0" w:space="0" w:color="auto"/>
        <w:left w:val="none" w:sz="0" w:space="0" w:color="auto"/>
        <w:bottom w:val="none" w:sz="0" w:space="0" w:color="auto"/>
        <w:right w:val="none" w:sz="0" w:space="0" w:color="auto"/>
      </w:divBdr>
    </w:div>
    <w:div w:id="1465000777">
      <w:bodyDiv w:val="1"/>
      <w:marLeft w:val="0"/>
      <w:marRight w:val="0"/>
      <w:marTop w:val="0"/>
      <w:marBottom w:val="0"/>
      <w:divBdr>
        <w:top w:val="none" w:sz="0" w:space="0" w:color="auto"/>
        <w:left w:val="none" w:sz="0" w:space="0" w:color="auto"/>
        <w:bottom w:val="none" w:sz="0" w:space="0" w:color="auto"/>
        <w:right w:val="none" w:sz="0" w:space="0" w:color="auto"/>
      </w:divBdr>
    </w:div>
    <w:div w:id="1465462194">
      <w:bodyDiv w:val="1"/>
      <w:marLeft w:val="0"/>
      <w:marRight w:val="0"/>
      <w:marTop w:val="0"/>
      <w:marBottom w:val="0"/>
      <w:divBdr>
        <w:top w:val="none" w:sz="0" w:space="0" w:color="auto"/>
        <w:left w:val="none" w:sz="0" w:space="0" w:color="auto"/>
        <w:bottom w:val="none" w:sz="0" w:space="0" w:color="auto"/>
        <w:right w:val="none" w:sz="0" w:space="0" w:color="auto"/>
      </w:divBdr>
    </w:div>
    <w:div w:id="1554848247">
      <w:bodyDiv w:val="1"/>
      <w:marLeft w:val="0"/>
      <w:marRight w:val="0"/>
      <w:marTop w:val="0"/>
      <w:marBottom w:val="0"/>
      <w:divBdr>
        <w:top w:val="none" w:sz="0" w:space="0" w:color="auto"/>
        <w:left w:val="none" w:sz="0" w:space="0" w:color="auto"/>
        <w:bottom w:val="none" w:sz="0" w:space="0" w:color="auto"/>
        <w:right w:val="none" w:sz="0" w:space="0" w:color="auto"/>
      </w:divBdr>
    </w:div>
    <w:div w:id="1566722306">
      <w:bodyDiv w:val="1"/>
      <w:marLeft w:val="0"/>
      <w:marRight w:val="0"/>
      <w:marTop w:val="0"/>
      <w:marBottom w:val="0"/>
      <w:divBdr>
        <w:top w:val="none" w:sz="0" w:space="0" w:color="auto"/>
        <w:left w:val="none" w:sz="0" w:space="0" w:color="auto"/>
        <w:bottom w:val="none" w:sz="0" w:space="0" w:color="auto"/>
        <w:right w:val="none" w:sz="0" w:space="0" w:color="auto"/>
      </w:divBdr>
    </w:div>
    <w:div w:id="1599289880">
      <w:bodyDiv w:val="1"/>
      <w:marLeft w:val="0"/>
      <w:marRight w:val="0"/>
      <w:marTop w:val="0"/>
      <w:marBottom w:val="0"/>
      <w:divBdr>
        <w:top w:val="none" w:sz="0" w:space="0" w:color="auto"/>
        <w:left w:val="none" w:sz="0" w:space="0" w:color="auto"/>
        <w:bottom w:val="none" w:sz="0" w:space="0" w:color="auto"/>
        <w:right w:val="none" w:sz="0" w:space="0" w:color="auto"/>
      </w:divBdr>
    </w:div>
    <w:div w:id="1620795901">
      <w:bodyDiv w:val="1"/>
      <w:marLeft w:val="0"/>
      <w:marRight w:val="0"/>
      <w:marTop w:val="0"/>
      <w:marBottom w:val="0"/>
      <w:divBdr>
        <w:top w:val="none" w:sz="0" w:space="0" w:color="auto"/>
        <w:left w:val="none" w:sz="0" w:space="0" w:color="auto"/>
        <w:bottom w:val="none" w:sz="0" w:space="0" w:color="auto"/>
        <w:right w:val="none" w:sz="0" w:space="0" w:color="auto"/>
      </w:divBdr>
    </w:div>
    <w:div w:id="1640257223">
      <w:bodyDiv w:val="1"/>
      <w:marLeft w:val="0"/>
      <w:marRight w:val="0"/>
      <w:marTop w:val="0"/>
      <w:marBottom w:val="0"/>
      <w:divBdr>
        <w:top w:val="none" w:sz="0" w:space="0" w:color="auto"/>
        <w:left w:val="none" w:sz="0" w:space="0" w:color="auto"/>
        <w:bottom w:val="none" w:sz="0" w:space="0" w:color="auto"/>
        <w:right w:val="none" w:sz="0" w:space="0" w:color="auto"/>
      </w:divBdr>
    </w:div>
    <w:div w:id="1657999658">
      <w:bodyDiv w:val="1"/>
      <w:marLeft w:val="0"/>
      <w:marRight w:val="0"/>
      <w:marTop w:val="0"/>
      <w:marBottom w:val="0"/>
      <w:divBdr>
        <w:top w:val="none" w:sz="0" w:space="0" w:color="auto"/>
        <w:left w:val="none" w:sz="0" w:space="0" w:color="auto"/>
        <w:bottom w:val="none" w:sz="0" w:space="0" w:color="auto"/>
        <w:right w:val="none" w:sz="0" w:space="0" w:color="auto"/>
      </w:divBdr>
    </w:div>
    <w:div w:id="1684356442">
      <w:bodyDiv w:val="1"/>
      <w:marLeft w:val="0"/>
      <w:marRight w:val="0"/>
      <w:marTop w:val="0"/>
      <w:marBottom w:val="0"/>
      <w:divBdr>
        <w:top w:val="none" w:sz="0" w:space="0" w:color="auto"/>
        <w:left w:val="none" w:sz="0" w:space="0" w:color="auto"/>
        <w:bottom w:val="none" w:sz="0" w:space="0" w:color="auto"/>
        <w:right w:val="none" w:sz="0" w:space="0" w:color="auto"/>
      </w:divBdr>
    </w:div>
    <w:div w:id="1931235470">
      <w:bodyDiv w:val="1"/>
      <w:marLeft w:val="0"/>
      <w:marRight w:val="0"/>
      <w:marTop w:val="0"/>
      <w:marBottom w:val="0"/>
      <w:divBdr>
        <w:top w:val="none" w:sz="0" w:space="0" w:color="auto"/>
        <w:left w:val="none" w:sz="0" w:space="0" w:color="auto"/>
        <w:bottom w:val="none" w:sz="0" w:space="0" w:color="auto"/>
        <w:right w:val="none" w:sz="0" w:space="0" w:color="auto"/>
      </w:divBdr>
    </w:div>
    <w:div w:id="2038776923">
      <w:bodyDiv w:val="1"/>
      <w:marLeft w:val="0"/>
      <w:marRight w:val="0"/>
      <w:marTop w:val="0"/>
      <w:marBottom w:val="0"/>
      <w:divBdr>
        <w:top w:val="none" w:sz="0" w:space="0" w:color="auto"/>
        <w:left w:val="none" w:sz="0" w:space="0" w:color="auto"/>
        <w:bottom w:val="none" w:sz="0" w:space="0" w:color="auto"/>
        <w:right w:val="none" w:sz="0" w:space="0" w:color="auto"/>
      </w:divBdr>
    </w:div>
    <w:div w:id="212822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anb.com.sa"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nb.com.sa/web/anb/privac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ustomercare@anb.com.sa"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E95E5CCB867647AB71F4224DA4C4BC" ma:contentTypeVersion="13" ma:contentTypeDescription="Create a new document." ma:contentTypeScope="" ma:versionID="da437effb17c83c7543ee252a3c25da0">
  <xsd:schema xmlns:xsd="http://www.w3.org/2001/XMLSchema" xmlns:xs="http://www.w3.org/2001/XMLSchema" xmlns:p="http://schemas.microsoft.com/office/2006/metadata/properties" xmlns:ns2="e21f7e87-5a39-4af0-9acd-9ef250523876" xmlns:ns3="c89f6204-8710-422f-82f5-b206165abb40" targetNamespace="http://schemas.microsoft.com/office/2006/metadata/properties" ma:root="true" ma:fieldsID="1b6380fc75cb4352ac6aa9f453d18d1d" ns2:_="" ns3:_="">
    <xsd:import namespace="e21f7e87-5a39-4af0-9acd-9ef250523876"/>
    <xsd:import namespace="c89f6204-8710-422f-82f5-b206165abb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f7e87-5a39-4af0-9acd-9ef2505238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d165d17-9b79-46c3-82b9-c927e733c42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9f6204-8710-422f-82f5-b206165abb4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1eafad2-bad5-455a-84c1-ef5034579d2f}" ma:internalName="TaxCatchAll" ma:showField="CatchAllData" ma:web="c89f6204-8710-422f-82f5-b206165abb4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89f6204-8710-422f-82f5-b206165abb40" xsi:nil="true"/>
    <lcf76f155ced4ddcb4097134ff3c332f xmlns="e21f7e87-5a39-4af0-9acd-9ef25052387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51BD9B-1755-41DC-9E30-8A2E7CE58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f7e87-5a39-4af0-9acd-9ef250523876"/>
    <ds:schemaRef ds:uri="c89f6204-8710-422f-82f5-b206165abb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A29909-3CB4-4C69-A840-F5C81E8FAEAD}">
  <ds:schemaRefs>
    <ds:schemaRef ds:uri="http://schemas.openxmlformats.org/officeDocument/2006/bibliography"/>
  </ds:schemaRefs>
</ds:datastoreItem>
</file>

<file path=customXml/itemProps3.xml><?xml version="1.0" encoding="utf-8"?>
<ds:datastoreItem xmlns:ds="http://schemas.openxmlformats.org/officeDocument/2006/customXml" ds:itemID="{DEAF2E09-FE21-40C8-9692-144D0174BEB5}">
  <ds:schemaRefs>
    <ds:schemaRef ds:uri="http://schemas.openxmlformats.org/package/2006/metadata/core-properties"/>
    <ds:schemaRef ds:uri="http://schemas.microsoft.com/office/2006/documentManagement/types"/>
    <ds:schemaRef ds:uri="e21f7e87-5a39-4af0-9acd-9ef250523876"/>
    <ds:schemaRef ds:uri="http://purl.org/dc/dcmitype/"/>
    <ds:schemaRef ds:uri="http://schemas.microsoft.com/office/infopath/2007/PartnerControls"/>
    <ds:schemaRef ds:uri="http://purl.org/dc/elements/1.1/"/>
    <ds:schemaRef ds:uri="http://purl.org/dc/terms/"/>
    <ds:schemaRef ds:uri="http://www.w3.org/XML/1998/namespace"/>
    <ds:schemaRef ds:uri="c89f6204-8710-422f-82f5-b206165abb40"/>
    <ds:schemaRef ds:uri="http://schemas.microsoft.com/office/2006/metadata/properties"/>
  </ds:schemaRefs>
</ds:datastoreItem>
</file>

<file path=customXml/itemProps4.xml><?xml version="1.0" encoding="utf-8"?>
<ds:datastoreItem xmlns:ds="http://schemas.openxmlformats.org/officeDocument/2006/customXml" ds:itemID="{B2B21F0A-834D-4701-BF14-D57BCC64282D}">
  <ds:schemaRefs>
    <ds:schemaRef ds:uri="http://schemas.microsoft.com/sharepoint/v3/contenttype/forms"/>
  </ds:schemaRefs>
</ds:datastoreItem>
</file>

<file path=docMetadata/LabelInfo.xml><?xml version="1.0" encoding="utf-8"?>
<clbl:labelList xmlns:clbl="http://schemas.microsoft.com/office/2020/mipLabelMetadata">
  <clbl:label id="{e0793d39-0939-496d-b129-198edd916feb}" enabled="0" method="" siteId="{e0793d39-0939-496d-b129-198edd916feb}" removed="1"/>
</clbl:labelList>
</file>

<file path=docProps/app.xml><?xml version="1.0" encoding="utf-8"?>
<Properties xmlns="http://schemas.openxmlformats.org/officeDocument/2006/extended-properties" xmlns:vt="http://schemas.openxmlformats.org/officeDocument/2006/docPropsVTypes">
  <Template>Normal</Template>
  <TotalTime>10</TotalTime>
  <Pages>5</Pages>
  <Words>866</Words>
  <Characters>4939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Document Management Framework</vt:lpstr>
    </vt:vector>
  </TitlesOfParts>
  <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Management Framework</dc:title>
  <dc:creator>Mushari Z. Alamri</dc:creator>
  <cp:lastModifiedBy>Agrawal, Naman</cp:lastModifiedBy>
  <cp:revision>3</cp:revision>
  <cp:lastPrinted>2016-01-06T09:09:00Z</cp:lastPrinted>
  <dcterms:created xsi:type="dcterms:W3CDTF">2024-09-08T16:16:00Z</dcterms:created>
  <dcterms:modified xsi:type="dcterms:W3CDTF">2024-09-09T13:13:00Z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0x010100D8E95E5CCB867647AB71F4224DA4C4BC</vt:lpwstr>
  </property>
  <property fmtid="{D5CDD505-2E9C-101B-9397-08002B2CF9AE}" pid="3" name="DLPManualFileClassification">
    <vt:lpwstr>{1B5C537F-A277-4853-B5E2-9E091520F6C5}</vt:lpwstr>
  </property>
  <property fmtid="{D5CDD505-2E9C-101B-9397-08002B2CF9AE}" pid="4" name="DLPManualFileClassificationLastModifiedBy">
    <vt:lpwstr>ANB-PDC-CENTRAL\58296</vt:lpwstr>
  </property>
  <property fmtid="{D5CDD505-2E9C-101B-9397-08002B2CF9AE}" pid="5" name="DLPManualFileClassificationLastModificationDate">
    <vt:lpwstr>1564936789</vt:lpwstr>
  </property>
  <property fmtid="{D5CDD505-2E9C-101B-9397-08002B2CF9AE}" pid="6" name="DLPManualFileClassificationVersion">
    <vt:lpwstr>11.2.0.14</vt:lpwstr>
  </property>
  <property fmtid="{D5CDD505-2E9C-101B-9397-08002B2CF9AE}" pid="7" name="MediaServiceImageTags">
    <vt:lpwstr/>
  </property>
  <property fmtid="{D5CDD505-2E9C-101B-9397-08002B2CF9AE}" pid="8" name="MSIP_Label_2ad099a9-8c8c-45d8-8710-85f4df98fba9_Enabled">
    <vt:lpwstr>true</vt:lpwstr>
  </property>
  <property fmtid="{D5CDD505-2E9C-101B-9397-08002B2CF9AE}" pid="9" name="MSIP_Label_2ad099a9-8c8c-45d8-8710-85f4df98fba9_SetDate">
    <vt:lpwstr>2024-08-28T12:02:59Z</vt:lpwstr>
  </property>
  <property fmtid="{D5CDD505-2E9C-101B-9397-08002B2CF9AE}" pid="10" name="MSIP_Label_2ad099a9-8c8c-45d8-8710-85f4df98fba9_Method">
    <vt:lpwstr>Standard</vt:lpwstr>
  </property>
  <property fmtid="{D5CDD505-2E9C-101B-9397-08002B2CF9AE}" pid="11" name="MSIP_Label_2ad099a9-8c8c-45d8-8710-85f4df98fba9_Name">
    <vt:lpwstr>Confidential</vt:lpwstr>
  </property>
  <property fmtid="{D5CDD505-2E9C-101B-9397-08002B2CF9AE}" pid="12" name="MSIP_Label_2ad099a9-8c8c-45d8-8710-85f4df98fba9_SiteId">
    <vt:lpwstr>f41f5386-5ebd-427f-b16e-eb1f3b6f17da</vt:lpwstr>
  </property>
  <property fmtid="{D5CDD505-2E9C-101B-9397-08002B2CF9AE}" pid="13" name="MSIP_Label_2ad099a9-8c8c-45d8-8710-85f4df98fba9_ActionId">
    <vt:lpwstr>7c87c3ea-1da6-4df8-b9c6-52e468bc808c</vt:lpwstr>
  </property>
  <property fmtid="{D5CDD505-2E9C-101B-9397-08002B2CF9AE}" pid="14" name="MSIP_Label_2ad099a9-8c8c-45d8-8710-85f4df98fba9_ContentBits">
    <vt:lpwstr>0</vt:lpwstr>
  </property>
</Properties>
</file>